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C1E84" w14:textId="30018FBA" w:rsidR="434C90BC" w:rsidRDefault="388E893B" w:rsidP="17CC0D94">
      <w:pPr>
        <w:spacing w:after="0"/>
      </w:pPr>
      <w:r>
        <w:rPr>
          <w:noProof/>
        </w:rPr>
        <w:drawing>
          <wp:inline distT="0" distB="0" distL="0" distR="0" wp14:anchorId="3430D11E" wp14:editId="006B9AD2">
            <wp:extent cx="2105025" cy="1152525"/>
            <wp:effectExtent l="0" t="0" r="0" b="0"/>
            <wp:docPr id="638522084" name="Picture 638522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539BB" w14:textId="349CE5CB" w:rsidR="434C90BC" w:rsidRDefault="434C90BC" w:rsidP="17CC0D94">
      <w:pPr>
        <w:rPr>
          <w:rFonts w:ascii="Arial" w:eastAsia="Arial" w:hAnsi="Arial" w:cs="Arial"/>
          <w:b/>
          <w:bCs/>
          <w:color w:val="808080" w:themeColor="background1" w:themeShade="80"/>
          <w:sz w:val="28"/>
          <w:szCs w:val="28"/>
        </w:rPr>
      </w:pPr>
    </w:p>
    <w:p w14:paraId="2C1D4800" w14:textId="76357BD7" w:rsidR="006F1968" w:rsidRDefault="224400DD" w:rsidP="17CC0D94">
      <w:pPr>
        <w:jc w:val="both"/>
        <w:rPr>
          <w:rFonts w:ascii="Arial" w:eastAsia="Arial" w:hAnsi="Arial" w:cs="Arial"/>
          <w:b/>
          <w:bCs/>
          <w:color w:val="152E9F"/>
          <w:sz w:val="24"/>
          <w:szCs w:val="24"/>
        </w:rPr>
      </w:pPr>
      <w:r w:rsidRPr="17CC0D94">
        <w:rPr>
          <w:rFonts w:ascii="Arial" w:eastAsia="Arial" w:hAnsi="Arial" w:cs="Arial"/>
          <w:b/>
          <w:bCs/>
          <w:color w:val="152E9F"/>
          <w:sz w:val="24"/>
          <w:szCs w:val="24"/>
        </w:rPr>
        <w:t xml:space="preserve">Secondary literature sources for identification of </w:t>
      </w:r>
      <w:r w:rsidR="66A4735D" w:rsidRPr="17CC0D94">
        <w:rPr>
          <w:rFonts w:ascii="Arial" w:eastAsia="Arial" w:hAnsi="Arial" w:cs="Arial"/>
          <w:b/>
          <w:bCs/>
          <w:color w:val="152E9F"/>
          <w:sz w:val="24"/>
          <w:szCs w:val="24"/>
        </w:rPr>
        <w:t xml:space="preserve">contextual factors </w:t>
      </w:r>
    </w:p>
    <w:p w14:paraId="0ECC9A12" w14:textId="3C4D7E0E" w:rsidR="006F1968" w:rsidRDefault="1D5F51E6" w:rsidP="4679DEEA">
      <w:pPr>
        <w:jc w:val="both"/>
        <w:rPr>
          <w:rFonts w:ascii="Arial" w:eastAsia="Arial" w:hAnsi="Arial" w:cs="Arial"/>
          <w:color w:val="000000" w:themeColor="text1"/>
        </w:rPr>
      </w:pPr>
      <w:r w:rsidRPr="4679DEEA">
        <w:rPr>
          <w:rFonts w:ascii="Arial" w:eastAsia="Arial" w:hAnsi="Arial" w:cs="Arial"/>
          <w:color w:val="000000" w:themeColor="text1"/>
        </w:rPr>
        <w:t>To ensure that your identified contextual factors</w:t>
      </w:r>
      <w:r w:rsidR="4A48097E" w:rsidRPr="4679DEEA">
        <w:rPr>
          <w:rFonts w:ascii="Arial" w:eastAsia="Arial" w:hAnsi="Arial" w:cs="Arial"/>
          <w:color w:val="000000" w:themeColor="text1"/>
        </w:rPr>
        <w:t xml:space="preserve"> and underlying vulnerabilities</w:t>
      </w:r>
      <w:r w:rsidRPr="4679DEEA">
        <w:rPr>
          <w:rFonts w:ascii="Arial" w:eastAsia="Arial" w:hAnsi="Arial" w:cs="Arial"/>
          <w:color w:val="000000" w:themeColor="text1"/>
        </w:rPr>
        <w:t xml:space="preserve"> are based on evidence, a comprehensive secondary literature review should be conducted. Your secondary literature may include both internal and external sources of information. </w:t>
      </w:r>
    </w:p>
    <w:p w14:paraId="605602D7" w14:textId="471C65A9" w:rsidR="006F1968" w:rsidRDefault="1783EA73" w:rsidP="12EF12DE">
      <w:pPr>
        <w:jc w:val="both"/>
        <w:rPr>
          <w:rFonts w:ascii="Arial" w:eastAsia="Arial" w:hAnsi="Arial" w:cs="Arial"/>
          <w:color w:val="000000" w:themeColor="text1"/>
        </w:rPr>
      </w:pPr>
      <w:r w:rsidRPr="12EF12DE">
        <w:rPr>
          <w:rFonts w:ascii="Arial" w:eastAsia="Arial" w:hAnsi="Arial" w:cs="Arial"/>
          <w:color w:val="000000" w:themeColor="text1"/>
        </w:rPr>
        <w:t xml:space="preserve">For your secondary literature to be relevant to the program that is being monitored it is essential that the review is specific to: </w:t>
      </w:r>
    </w:p>
    <w:p w14:paraId="746626C9" w14:textId="6625C03E" w:rsidR="006F1968" w:rsidRDefault="1783EA73" w:rsidP="12EF12DE">
      <w:pPr>
        <w:pStyle w:val="ListParagraph"/>
        <w:numPr>
          <w:ilvl w:val="0"/>
          <w:numId w:val="8"/>
        </w:numPr>
        <w:jc w:val="both"/>
        <w:rPr>
          <w:rFonts w:ascii="Arial" w:eastAsia="Arial" w:hAnsi="Arial" w:cs="Arial"/>
          <w:color w:val="000000" w:themeColor="text1"/>
        </w:rPr>
      </w:pPr>
      <w:r w:rsidRPr="12EF12DE">
        <w:rPr>
          <w:rFonts w:ascii="Arial" w:eastAsia="Arial" w:hAnsi="Arial" w:cs="Arial"/>
          <w:color w:val="000000" w:themeColor="text1"/>
        </w:rPr>
        <w:t xml:space="preserve">The sector of the program that is being monitored. </w:t>
      </w:r>
    </w:p>
    <w:p w14:paraId="53D84DE0" w14:textId="6F21363F" w:rsidR="006F1968" w:rsidRDefault="1783EA73" w:rsidP="12EF12DE">
      <w:pPr>
        <w:pStyle w:val="ListParagraph"/>
        <w:numPr>
          <w:ilvl w:val="0"/>
          <w:numId w:val="8"/>
        </w:numPr>
        <w:jc w:val="both"/>
        <w:rPr>
          <w:rFonts w:ascii="Arial" w:eastAsia="Arial" w:hAnsi="Arial" w:cs="Arial"/>
          <w:color w:val="000000" w:themeColor="text1"/>
        </w:rPr>
      </w:pPr>
      <w:r w:rsidRPr="12EF12DE">
        <w:rPr>
          <w:rFonts w:ascii="Arial" w:eastAsia="Arial" w:hAnsi="Arial" w:cs="Arial"/>
          <w:color w:val="000000" w:themeColor="text1"/>
        </w:rPr>
        <w:t xml:space="preserve">The locations of the program that is being monitored. </w:t>
      </w:r>
    </w:p>
    <w:p w14:paraId="58654A2C" w14:textId="233E1168" w:rsidR="006F1968" w:rsidRDefault="1783EA73" w:rsidP="12EF12DE">
      <w:pPr>
        <w:pStyle w:val="ListParagraph"/>
        <w:numPr>
          <w:ilvl w:val="0"/>
          <w:numId w:val="8"/>
        </w:numPr>
        <w:jc w:val="both"/>
        <w:rPr>
          <w:rFonts w:ascii="Arial" w:eastAsia="Arial" w:hAnsi="Arial" w:cs="Arial"/>
          <w:color w:val="000000" w:themeColor="text1"/>
        </w:rPr>
      </w:pPr>
      <w:r w:rsidRPr="12EF12DE">
        <w:rPr>
          <w:rFonts w:ascii="Arial" w:eastAsia="Arial" w:hAnsi="Arial" w:cs="Arial"/>
          <w:color w:val="000000" w:themeColor="text1"/>
        </w:rPr>
        <w:t>The time of year the program is implemented in.</w:t>
      </w:r>
    </w:p>
    <w:p w14:paraId="59ACC54F" w14:textId="278E63A4" w:rsidR="006F1968" w:rsidRDefault="1783EA73" w:rsidP="4679DEEA">
      <w:pPr>
        <w:jc w:val="both"/>
        <w:rPr>
          <w:rFonts w:ascii="Arial" w:eastAsia="Arial" w:hAnsi="Arial" w:cs="Arial"/>
          <w:color w:val="000000" w:themeColor="text1"/>
        </w:rPr>
      </w:pPr>
      <w:r w:rsidRPr="4679DEEA">
        <w:rPr>
          <w:rFonts w:ascii="Arial" w:eastAsia="Arial" w:hAnsi="Arial" w:cs="Arial"/>
          <w:color w:val="000000" w:themeColor="text1"/>
        </w:rPr>
        <w:t xml:space="preserve">As you are conducting your secondary literature review your findings should be stored in a structural manner and relevant information for each data source should be captured. </w:t>
      </w:r>
      <w:r w:rsidR="20A39E28" w:rsidRPr="4679DEEA">
        <w:rPr>
          <w:rFonts w:ascii="Arial" w:eastAsia="Arial" w:hAnsi="Arial" w:cs="Arial"/>
          <w:color w:val="000000" w:themeColor="text1"/>
        </w:rPr>
        <w:t xml:space="preserve">The </w:t>
      </w:r>
      <w:r w:rsidR="20A39E28" w:rsidRPr="4679DEEA">
        <w:rPr>
          <w:rFonts w:ascii="Arial" w:eastAsia="Arial" w:hAnsi="Arial" w:cs="Arial"/>
          <w:b/>
          <w:bCs/>
          <w:color w:val="000000" w:themeColor="text1"/>
        </w:rPr>
        <w:t>location</w:t>
      </w:r>
      <w:r w:rsidR="5942C79E" w:rsidRPr="4679DEEA">
        <w:rPr>
          <w:rFonts w:ascii="Arial" w:eastAsia="Arial" w:hAnsi="Arial" w:cs="Arial"/>
          <w:b/>
          <w:bCs/>
          <w:color w:val="000000" w:themeColor="text1"/>
        </w:rPr>
        <w:t xml:space="preserve"> assessment tab</w:t>
      </w:r>
      <w:r w:rsidR="5942C79E" w:rsidRPr="4679DEEA">
        <w:rPr>
          <w:rFonts w:ascii="Arial" w:eastAsia="Arial" w:hAnsi="Arial" w:cs="Arial"/>
          <w:color w:val="000000" w:themeColor="text1"/>
        </w:rPr>
        <w:t xml:space="preserve"> at the </w:t>
      </w:r>
      <w:r w:rsidR="00430F31">
        <w:rPr>
          <w:rFonts w:ascii="Arial" w:eastAsia="Arial" w:hAnsi="Arial" w:cs="Arial"/>
        </w:rPr>
        <w:t>Context Mapping Matrix</w:t>
      </w:r>
      <w:r w:rsidR="5942C79E" w:rsidRPr="4679DEEA">
        <w:rPr>
          <w:rFonts w:ascii="Arial" w:eastAsia="Arial" w:hAnsi="Arial" w:cs="Arial"/>
          <w:color w:val="000000" w:themeColor="text1"/>
        </w:rPr>
        <w:t xml:space="preserve"> </w:t>
      </w:r>
      <w:r w:rsidRPr="4679DEEA">
        <w:rPr>
          <w:rFonts w:ascii="Arial" w:eastAsia="Arial" w:hAnsi="Arial" w:cs="Arial"/>
          <w:color w:val="000000" w:themeColor="text1"/>
        </w:rPr>
        <w:t xml:space="preserve">can be used to structure your secondary data. </w:t>
      </w:r>
    </w:p>
    <w:p w14:paraId="5FC21DA6" w14:textId="3A9178E3" w:rsidR="006F1968" w:rsidRDefault="1783EA73" w:rsidP="12EF12DE">
      <w:pPr>
        <w:jc w:val="both"/>
        <w:rPr>
          <w:rFonts w:ascii="Arial" w:eastAsia="Arial" w:hAnsi="Arial" w:cs="Arial"/>
          <w:color w:val="000000" w:themeColor="text1"/>
        </w:rPr>
      </w:pPr>
      <w:r w:rsidRPr="12EF12DE">
        <w:rPr>
          <w:rFonts w:ascii="Arial" w:eastAsia="Arial" w:hAnsi="Arial" w:cs="Arial"/>
          <w:color w:val="000000" w:themeColor="text1"/>
        </w:rPr>
        <w:t>While you may not decide to monitor all contextual factors identified during this literature review consider this as the initial findings used to select the context factors to monitor closely.</w:t>
      </w:r>
    </w:p>
    <w:p w14:paraId="11478275" w14:textId="5F21E445" w:rsidR="006F1968" w:rsidRDefault="77056434" w:rsidP="346F3D48">
      <w:pPr>
        <w:jc w:val="both"/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Table </w:t>
      </w:r>
      <w:r w:rsidR="05D58D4F"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1</w:t>
      </w:r>
      <w:r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:</w:t>
      </w:r>
      <w:r w:rsidR="6AE22A81"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7E267753"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Examples of</w:t>
      </w:r>
      <w:r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B290511"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s</w:t>
      </w:r>
      <w:r w:rsidRPr="346F3D4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econdary literature sources.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1D9CC7EF" w14:paraId="03F14EAD" w14:textId="77777777" w:rsidTr="1D9CC7EF">
        <w:trPr>
          <w:trHeight w:val="300"/>
        </w:trPr>
        <w:tc>
          <w:tcPr>
            <w:tcW w:w="9360" w:type="dxa"/>
          </w:tcPr>
          <w:p w14:paraId="276E5F4E" w14:textId="65FEFB8A" w:rsidR="4D96C879" w:rsidRDefault="4D96C879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t>Political and legal factors:</w:t>
            </w:r>
          </w:p>
          <w:p w14:paraId="1E2EB767" w14:textId="0A2353A3" w:rsidR="4D96C879" w:rsidRDefault="4D96C879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Local news media channels posting information about changes in the political landscape, which could lead to civil unrest.</w:t>
            </w:r>
          </w:p>
          <w:p w14:paraId="5C8E570E" w14:textId="76C49807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9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Human rights watch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flagging bills or regulations imposed by local authorities restricting people’s rights including movement and access to basic services.</w:t>
            </w:r>
          </w:p>
          <w:p w14:paraId="64BE28FF" w14:textId="58A461A8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10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Amnesty international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flagging bills or regulations imposed by local authorities restricting people’s rights including movement and access to basic services.</w:t>
            </w:r>
          </w:p>
          <w:p w14:paraId="7614C1A5" w14:textId="49C84A76" w:rsidR="4D96C879" w:rsidRDefault="4D96C879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INGO forum, or similar bodies advocating for INGO access and interests in the country, flagging access convers and operations constrains for NGOs in the area.</w:t>
            </w:r>
          </w:p>
          <w:p w14:paraId="6FACBC3B" w14:textId="1E30070E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11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International SOS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flagging demonstrations or other pollical events with the risk of causing conflict (subscription required)</w:t>
            </w:r>
          </w:p>
        </w:tc>
      </w:tr>
      <w:tr w:rsidR="1D9CC7EF" w14:paraId="5431ECE1" w14:textId="77777777" w:rsidTr="1D9CC7EF">
        <w:trPr>
          <w:trHeight w:val="300"/>
        </w:trPr>
        <w:tc>
          <w:tcPr>
            <w:tcW w:w="9360" w:type="dxa"/>
          </w:tcPr>
          <w:p w14:paraId="3E868E53" w14:textId="5E8EE57D" w:rsidR="4D96C879" w:rsidRDefault="4D96C879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t>Armed conflict and civil unrest:</w:t>
            </w:r>
          </w:p>
          <w:p w14:paraId="7289F997" w14:textId="4A6D2748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12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INSO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publishing both real time events caused by conflict and more in-depth trend analysis (subscription required for real time updates).</w:t>
            </w:r>
          </w:p>
          <w:p w14:paraId="4E17CEBC" w14:textId="57035949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563C1"/>
                <w:sz w:val="20"/>
                <w:szCs w:val="20"/>
              </w:rPr>
            </w:pPr>
            <w:hyperlink r:id="rId13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ACLED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tracking real time events and analysis including following specific systems </w:t>
            </w:r>
            <w:hyperlink r:id="rId14" w:anchor="threat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Subnational Surge Tracker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hyperlink r:id="rId15" w:anchor="threat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Subnational Threat Tracker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hyperlink r:id="rId16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Volatility &amp; Risk Predictability Index.</w:t>
              </w:r>
            </w:hyperlink>
          </w:p>
          <w:p w14:paraId="32ED0F15" w14:textId="0897EB60" w:rsidR="4D96C879" w:rsidRDefault="00000000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17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 xml:space="preserve">Uppsala University, </w:t>
              </w:r>
              <w:proofErr w:type="spellStart"/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ViEWS</w:t>
              </w:r>
              <w:proofErr w:type="spellEnd"/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publishing </w:t>
            </w:r>
            <w:hyperlink r:id="rId18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monthly events reports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with detailed information and GPS locations of the event (might not be as timely as other sources but can still be used to monitor programs retrospectively) as well as </w:t>
            </w:r>
            <w:hyperlink r:id="rId19">
              <w:r w:rsidR="4D96C879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forecasting analysis</w:t>
              </w:r>
            </w:hyperlink>
            <w:r w:rsidR="4D96C879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at country level.</w:t>
            </w:r>
          </w:p>
          <w:p w14:paraId="68799878" w14:textId="2A8DAB2B" w:rsidR="4D96C879" w:rsidRDefault="4D96C879" w:rsidP="1D9CC7E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Identify country specific monitoring systems such as </w:t>
            </w:r>
            <w:hyperlink r:id="rId20">
              <w:r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Civilian Impact Monitoring Project</w:t>
              </w:r>
            </w:hyperlink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which is a is a monitoring mechanism for real-time collection, analysis and dissemination of open-source data on the civilian impact from armed violence in Yemen.</w:t>
            </w:r>
          </w:p>
        </w:tc>
      </w:tr>
      <w:tr w:rsidR="12EF12DE" w14:paraId="5D6049FD" w14:textId="77777777" w:rsidTr="1D9CC7EF">
        <w:trPr>
          <w:trHeight w:val="300"/>
        </w:trPr>
        <w:tc>
          <w:tcPr>
            <w:tcW w:w="9360" w:type="dxa"/>
          </w:tcPr>
          <w:p w14:paraId="5D1266C5" w14:textId="0ABDC3B8" w:rsidR="0730E43D" w:rsidRDefault="0730E43D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lastRenderedPageBreak/>
              <w:t xml:space="preserve"> Economic factors:</w:t>
            </w:r>
          </w:p>
          <w:p w14:paraId="3590DAC5" w14:textId="446788D5" w:rsidR="0730E43D" w:rsidRDefault="0730E43D" w:rsidP="1D9CC7EF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Official (and black market) national valu</w:t>
            </w:r>
            <w:r w:rsidR="65BE6914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exchange rates to monitor inflation. </w:t>
            </w:r>
          </w:p>
          <w:p w14:paraId="485BAD58" w14:textId="7FE562B1" w:rsidR="0730E43D" w:rsidRDefault="00000000" w:rsidP="1D9CC7EF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21">
              <w:r w:rsidR="0730E43D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REACH initiative Joint Market Monitoring Initiative (JMMI)</w:t>
              </w:r>
            </w:hyperlink>
            <w:r w:rsidR="0730E43D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monitoring market functionality and prices of goods in local markets.</w:t>
            </w:r>
          </w:p>
          <w:p w14:paraId="21CCBA8E" w14:textId="076782FA" w:rsidR="0730E43D" w:rsidRDefault="0730E43D" w:rsidP="1D9CC7EF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WFP</w:t>
            </w:r>
          </w:p>
          <w:p w14:paraId="4B43C244" w14:textId="491F08F2" w:rsidR="12EF12DE" w:rsidRDefault="0730E43D" w:rsidP="1D9CC7EF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Findings and information shared by cash and market working groups or clusters in your region or country. </w:t>
            </w:r>
          </w:p>
        </w:tc>
      </w:tr>
      <w:tr w:rsidR="1D9CC7EF" w14:paraId="41AAAE8C" w14:textId="77777777" w:rsidTr="1D9CC7EF">
        <w:trPr>
          <w:trHeight w:val="300"/>
        </w:trPr>
        <w:tc>
          <w:tcPr>
            <w:tcW w:w="9360" w:type="dxa"/>
          </w:tcPr>
          <w:p w14:paraId="287F84F7" w14:textId="2953D268" w:rsidR="6466E878" w:rsidRDefault="6466E878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t>Social factors:</w:t>
            </w:r>
          </w:p>
          <w:p w14:paraId="6188E805" w14:textId="302C1F0C" w:rsidR="6466E878" w:rsidRDefault="00000000" w:rsidP="1D9CC7EF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22">
              <w:r w:rsidR="6466E878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IOM/ DTM</w:t>
              </w:r>
            </w:hyperlink>
            <w:r w:rsidR="6466E878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information about migration patterns IPDs, refugees, and returnees to and from specific locations.</w:t>
            </w:r>
          </w:p>
          <w:p w14:paraId="44A9E1D9" w14:textId="50EBC088" w:rsidR="6466E878" w:rsidRDefault="00000000" w:rsidP="1D9CC7EF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23">
              <w:r w:rsidR="6466E878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ACLED</w:t>
              </w:r>
            </w:hyperlink>
            <w:r w:rsidR="6466E878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reporting on tensions between population groups.</w:t>
            </w:r>
          </w:p>
          <w:p w14:paraId="7B5D7EDD" w14:textId="43DF3CDD" w:rsidR="6466E878" w:rsidRDefault="00000000" w:rsidP="1D9CC7EF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hyperlink r:id="rId24">
              <w:r w:rsidR="6466E878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INSO</w:t>
              </w:r>
            </w:hyperlink>
            <w:r w:rsidR="6466E878"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reporting on tensions between population groups.</w:t>
            </w:r>
          </w:p>
          <w:p w14:paraId="6EC8602F" w14:textId="0D2345AF" w:rsidR="6466E878" w:rsidRDefault="6466E878" w:rsidP="1D9CC7EF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Country/regional Protection Cluster flagging incidences of SGBV.</w:t>
            </w:r>
          </w:p>
          <w:p w14:paraId="3F325921" w14:textId="65077C03" w:rsidR="6466E878" w:rsidRDefault="6466E878" w:rsidP="1D9CC7EF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Country/regional specific unemployment rates (can also be a pre-existing vulnerability)</w:t>
            </w:r>
          </w:p>
        </w:tc>
      </w:tr>
      <w:tr w:rsidR="1D9CC7EF" w14:paraId="3C460B41" w14:textId="77777777" w:rsidTr="1D9CC7EF">
        <w:trPr>
          <w:trHeight w:val="300"/>
        </w:trPr>
        <w:tc>
          <w:tcPr>
            <w:tcW w:w="9360" w:type="dxa"/>
          </w:tcPr>
          <w:p w14:paraId="0E8F375E" w14:textId="3C512C18" w:rsidR="6AC6C691" w:rsidRDefault="6AC6C691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t>Environmental factors:</w:t>
            </w:r>
          </w:p>
          <w:p w14:paraId="0AC51F8E" w14:textId="72BE16E5" w:rsidR="6AC6C691" w:rsidRDefault="6AC6C691" w:rsidP="1D9CC7EF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Country and area specific weather forecasts</w:t>
            </w:r>
          </w:p>
          <w:p w14:paraId="5FFF37FF" w14:textId="26A79A09" w:rsidR="6AC6C691" w:rsidRDefault="00000000" w:rsidP="1D9CC7EF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Arial" w:eastAsia="Arial" w:hAnsi="Arial" w:cs="Arial"/>
                <w:color w:val="0563C1"/>
                <w:sz w:val="20"/>
                <w:szCs w:val="20"/>
              </w:rPr>
            </w:pPr>
            <w:hyperlink r:id="rId25">
              <w:r w:rsidR="6AC6C691" w:rsidRPr="1D9CC7EF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Global Disaster and Alert Coordination System</w:t>
              </w:r>
            </w:hyperlink>
          </w:p>
          <w:p w14:paraId="2E5B5BB2" w14:textId="4FC38F5C" w:rsidR="6AC6C691" w:rsidRDefault="6AC6C691" w:rsidP="1D9CC7EF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Locust watch published by FAO.</w:t>
            </w:r>
          </w:p>
          <w:p w14:paraId="40040A3C" w14:textId="2A8CC925" w:rsidR="6AC6C691" w:rsidRDefault="6AC6C691" w:rsidP="1D9CC7EF">
            <w:pPr>
              <w:pStyle w:val="ListParagraph"/>
              <w:numPr>
                <w:ilvl w:val="0"/>
                <w:numId w:val="26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FEWSNET</w:t>
            </w:r>
          </w:p>
        </w:tc>
      </w:tr>
      <w:tr w:rsidR="1D9CC7EF" w14:paraId="62607479" w14:textId="77777777" w:rsidTr="1D9CC7EF">
        <w:trPr>
          <w:trHeight w:val="300"/>
        </w:trPr>
        <w:tc>
          <w:tcPr>
            <w:tcW w:w="9360" w:type="dxa"/>
          </w:tcPr>
          <w:p w14:paraId="6CA56CB0" w14:textId="0738139B" w:rsidR="3D647728" w:rsidRDefault="3D647728" w:rsidP="1D9CC7EF">
            <w:pPr>
              <w:spacing w:after="160" w:line="259" w:lineRule="auto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1D9CC7EF">
              <w:rPr>
                <w:rFonts w:ascii="Arial" w:eastAsia="Arial" w:hAnsi="Arial" w:cs="Arial"/>
                <w:b/>
                <w:bCs/>
                <w:color w:val="000000" w:themeColor="text1"/>
              </w:rPr>
              <w:t>Public Health</w:t>
            </w:r>
          </w:p>
          <w:p w14:paraId="4FB32673" w14:textId="13869C74" w:rsidR="3D647728" w:rsidRDefault="3D647728" w:rsidP="1D9CC7EF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WHO public health concerns specific to the country/region.</w:t>
            </w:r>
          </w:p>
          <w:p w14:paraId="6E85590C" w14:textId="36CB8E36" w:rsidR="3D647728" w:rsidRDefault="3D647728" w:rsidP="1D9CC7EF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Country/ regional Health Cluster flagging outbreaks.</w:t>
            </w:r>
          </w:p>
          <w:p w14:paraId="5DD80172" w14:textId="053FE2CE" w:rsidR="3D647728" w:rsidRDefault="3D647728" w:rsidP="1D9CC7EF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Country/ regional WASH cluster and UNICEF providing updates on regional cholera outbreaks.</w:t>
            </w:r>
          </w:p>
          <w:p w14:paraId="0ABF3A7E" w14:textId="07100E7F" w:rsidR="3D647728" w:rsidRDefault="3D647728" w:rsidP="1D9CC7EF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9CC7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Analysis products published by Famine Early Warning Systems Network Food Assistance Outlook</w:t>
            </w:r>
          </w:p>
        </w:tc>
      </w:tr>
    </w:tbl>
    <w:p w14:paraId="68A0B9B1" w14:textId="3DCEEB8B" w:rsidR="006F1968" w:rsidRDefault="006F1968" w:rsidP="12EF12DE">
      <w:pPr>
        <w:rPr>
          <w:rFonts w:ascii="Arial" w:eastAsia="Arial" w:hAnsi="Arial" w:cs="Arial"/>
          <w:color w:val="000000" w:themeColor="text1"/>
        </w:rPr>
      </w:pPr>
    </w:p>
    <w:p w14:paraId="2C078E63" w14:textId="60E7550B" w:rsidR="006F1968" w:rsidRDefault="006F1968" w:rsidP="12EF12DE"/>
    <w:sectPr w:rsidR="006F1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66619"/>
    <w:multiLevelType w:val="hybridMultilevel"/>
    <w:tmpl w:val="811CAF36"/>
    <w:lvl w:ilvl="0" w:tplc="465483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5084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5E10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8E0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607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88A4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6D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F4AF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326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37DA0"/>
    <w:multiLevelType w:val="hybridMultilevel"/>
    <w:tmpl w:val="A9EA20D2"/>
    <w:lvl w:ilvl="0" w:tplc="8A7A09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B524F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80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21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E75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2A2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8A8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7880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18A5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28B72"/>
    <w:multiLevelType w:val="hybridMultilevel"/>
    <w:tmpl w:val="EF52D34C"/>
    <w:lvl w:ilvl="0" w:tplc="AB8A500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49162F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303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A8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280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8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DA6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C4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BA8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3FC"/>
    <w:multiLevelType w:val="hybridMultilevel"/>
    <w:tmpl w:val="A2262354"/>
    <w:lvl w:ilvl="0" w:tplc="94FAB8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7AA9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6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7C56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E04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0F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B448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21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C9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7C97C"/>
    <w:multiLevelType w:val="hybridMultilevel"/>
    <w:tmpl w:val="3154D41C"/>
    <w:lvl w:ilvl="0" w:tplc="B6C07C7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6298F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81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C4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C33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2F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0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84D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067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09F7E"/>
    <w:multiLevelType w:val="hybridMultilevel"/>
    <w:tmpl w:val="579C9252"/>
    <w:lvl w:ilvl="0" w:tplc="C414D8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82F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4E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E0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C9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9400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04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24E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0E1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A4F0"/>
    <w:multiLevelType w:val="hybridMultilevel"/>
    <w:tmpl w:val="94CCD4C0"/>
    <w:lvl w:ilvl="0" w:tplc="558C771C">
      <w:start w:val="1"/>
      <w:numFmt w:val="decimal"/>
      <w:lvlText w:val="%1."/>
      <w:lvlJc w:val="left"/>
      <w:pPr>
        <w:ind w:left="720" w:hanging="360"/>
      </w:pPr>
    </w:lvl>
    <w:lvl w:ilvl="1" w:tplc="F1806F8A">
      <w:start w:val="1"/>
      <w:numFmt w:val="lowerLetter"/>
      <w:lvlText w:val="%2."/>
      <w:lvlJc w:val="left"/>
      <w:pPr>
        <w:ind w:left="1440" w:hanging="360"/>
      </w:pPr>
    </w:lvl>
    <w:lvl w:ilvl="2" w:tplc="982C7090">
      <w:start w:val="1"/>
      <w:numFmt w:val="lowerRoman"/>
      <w:lvlText w:val="%3."/>
      <w:lvlJc w:val="right"/>
      <w:pPr>
        <w:ind w:left="2160" w:hanging="180"/>
      </w:pPr>
    </w:lvl>
    <w:lvl w:ilvl="3" w:tplc="A5F65E12">
      <w:start w:val="1"/>
      <w:numFmt w:val="decimal"/>
      <w:lvlText w:val="%4."/>
      <w:lvlJc w:val="left"/>
      <w:pPr>
        <w:ind w:left="2880" w:hanging="360"/>
      </w:pPr>
    </w:lvl>
    <w:lvl w:ilvl="4" w:tplc="66CE7494">
      <w:start w:val="1"/>
      <w:numFmt w:val="lowerLetter"/>
      <w:lvlText w:val="%5."/>
      <w:lvlJc w:val="left"/>
      <w:pPr>
        <w:ind w:left="3600" w:hanging="360"/>
      </w:pPr>
    </w:lvl>
    <w:lvl w:ilvl="5" w:tplc="CE60BBBC">
      <w:start w:val="1"/>
      <w:numFmt w:val="lowerRoman"/>
      <w:lvlText w:val="%6."/>
      <w:lvlJc w:val="right"/>
      <w:pPr>
        <w:ind w:left="4320" w:hanging="180"/>
      </w:pPr>
    </w:lvl>
    <w:lvl w:ilvl="6" w:tplc="C6A426A4">
      <w:start w:val="1"/>
      <w:numFmt w:val="decimal"/>
      <w:lvlText w:val="%7."/>
      <w:lvlJc w:val="left"/>
      <w:pPr>
        <w:ind w:left="5040" w:hanging="360"/>
      </w:pPr>
    </w:lvl>
    <w:lvl w:ilvl="7" w:tplc="C616DA24">
      <w:start w:val="1"/>
      <w:numFmt w:val="lowerLetter"/>
      <w:lvlText w:val="%8."/>
      <w:lvlJc w:val="left"/>
      <w:pPr>
        <w:ind w:left="5760" w:hanging="360"/>
      </w:pPr>
    </w:lvl>
    <w:lvl w:ilvl="8" w:tplc="1EE2461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FF900"/>
    <w:multiLevelType w:val="hybridMultilevel"/>
    <w:tmpl w:val="831E9EF2"/>
    <w:lvl w:ilvl="0" w:tplc="479A32F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9DCE98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489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2C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E6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5AE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61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C18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E6C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014E4"/>
    <w:multiLevelType w:val="hybridMultilevel"/>
    <w:tmpl w:val="AFFCDC36"/>
    <w:lvl w:ilvl="0" w:tplc="7C100E42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58FE70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6445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9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A75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D2B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2F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A0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EE21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7A0A5"/>
    <w:multiLevelType w:val="hybridMultilevel"/>
    <w:tmpl w:val="7F78C58E"/>
    <w:lvl w:ilvl="0" w:tplc="8604D99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549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3489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0E83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6F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708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80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ECD6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76D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71E53"/>
    <w:multiLevelType w:val="hybridMultilevel"/>
    <w:tmpl w:val="3EF6D81C"/>
    <w:lvl w:ilvl="0" w:tplc="28ACB0F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50CF4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68EE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6E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9EC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6D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6B7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56F3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F473A"/>
    <w:multiLevelType w:val="hybridMultilevel"/>
    <w:tmpl w:val="D234CE2A"/>
    <w:lvl w:ilvl="0" w:tplc="B2F87AA2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A180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CC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4B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E87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6E01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A41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834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22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5C504"/>
    <w:multiLevelType w:val="hybridMultilevel"/>
    <w:tmpl w:val="8722881E"/>
    <w:lvl w:ilvl="0" w:tplc="8F1CD2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B18E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3417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E64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C3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D64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851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A53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30EA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03BEE"/>
    <w:multiLevelType w:val="hybridMultilevel"/>
    <w:tmpl w:val="847A9BF0"/>
    <w:lvl w:ilvl="0" w:tplc="E33AECB4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76E6BE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20FD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C7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C2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AA7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EAE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1E39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FE2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3BC5C"/>
    <w:multiLevelType w:val="hybridMultilevel"/>
    <w:tmpl w:val="B2283978"/>
    <w:lvl w:ilvl="0" w:tplc="0B7A8CC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340AA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8252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EEC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4A0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252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89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85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04B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C053B"/>
    <w:multiLevelType w:val="hybridMultilevel"/>
    <w:tmpl w:val="766CB078"/>
    <w:lvl w:ilvl="0" w:tplc="626C240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46A204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F06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C2B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22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8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E5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CC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B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84E51"/>
    <w:multiLevelType w:val="hybridMultilevel"/>
    <w:tmpl w:val="EB1E8E66"/>
    <w:lvl w:ilvl="0" w:tplc="805CC52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C0ECC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8A4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E8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205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80B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88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CF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60C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790BE"/>
    <w:multiLevelType w:val="hybridMultilevel"/>
    <w:tmpl w:val="6F3483E4"/>
    <w:lvl w:ilvl="0" w:tplc="39524D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1388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FC1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B49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3E1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6485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FA2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C0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3E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C6A28"/>
    <w:multiLevelType w:val="hybridMultilevel"/>
    <w:tmpl w:val="9A041A3E"/>
    <w:lvl w:ilvl="0" w:tplc="03F8A5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22E98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84F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40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E83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6CFE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A6A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A16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328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7CC9B"/>
    <w:multiLevelType w:val="hybridMultilevel"/>
    <w:tmpl w:val="9D263EE0"/>
    <w:lvl w:ilvl="0" w:tplc="86A612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30E4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E40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6EA8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62D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8CB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60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045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CA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7C4D2"/>
    <w:multiLevelType w:val="hybridMultilevel"/>
    <w:tmpl w:val="C9927C52"/>
    <w:lvl w:ilvl="0" w:tplc="F89C305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C603D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6A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028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84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48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A2B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004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EED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434A2"/>
    <w:multiLevelType w:val="hybridMultilevel"/>
    <w:tmpl w:val="FFF87C34"/>
    <w:lvl w:ilvl="0" w:tplc="5BF683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F0B5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567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22B3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6E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345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29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029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E93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949856"/>
    <w:multiLevelType w:val="hybridMultilevel"/>
    <w:tmpl w:val="9A9CB78E"/>
    <w:lvl w:ilvl="0" w:tplc="665072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FC0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0490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EC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F6F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D297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78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A4EF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526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398FF"/>
    <w:multiLevelType w:val="hybridMultilevel"/>
    <w:tmpl w:val="21C276DC"/>
    <w:lvl w:ilvl="0" w:tplc="30B4E9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68C5D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3EC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C0C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2D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A4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8B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A8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961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2DEC3"/>
    <w:multiLevelType w:val="hybridMultilevel"/>
    <w:tmpl w:val="94482C80"/>
    <w:lvl w:ilvl="0" w:tplc="7E5AE15C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507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9E9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69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E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CE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A96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E6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68E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B14E0"/>
    <w:multiLevelType w:val="hybridMultilevel"/>
    <w:tmpl w:val="181089B6"/>
    <w:lvl w:ilvl="0" w:tplc="B090395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49C9F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28A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7AB8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CA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08DF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4D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4AAA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4F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8C976"/>
    <w:multiLevelType w:val="hybridMultilevel"/>
    <w:tmpl w:val="A9247CCC"/>
    <w:lvl w:ilvl="0" w:tplc="32E6F4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9E8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5A6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74AE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C71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AC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BC5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D8A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AD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0212C"/>
    <w:multiLevelType w:val="hybridMultilevel"/>
    <w:tmpl w:val="E5F8138C"/>
    <w:lvl w:ilvl="0" w:tplc="2B04C1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EE2E03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6460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92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6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06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00D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E6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181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52097"/>
    <w:multiLevelType w:val="hybridMultilevel"/>
    <w:tmpl w:val="158E34D4"/>
    <w:lvl w:ilvl="0" w:tplc="3516DCA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70865C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4A8D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C0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5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4EC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B63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84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48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348ED"/>
    <w:multiLevelType w:val="hybridMultilevel"/>
    <w:tmpl w:val="D14AB224"/>
    <w:lvl w:ilvl="0" w:tplc="9ABEE1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B1A2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60B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68EC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54F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D4D3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C8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22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ED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448BCA"/>
    <w:multiLevelType w:val="hybridMultilevel"/>
    <w:tmpl w:val="3F74B50A"/>
    <w:lvl w:ilvl="0" w:tplc="B8947C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346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B8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89B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CE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7C6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A69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053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D04C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9CE00"/>
    <w:multiLevelType w:val="hybridMultilevel"/>
    <w:tmpl w:val="0C96556E"/>
    <w:lvl w:ilvl="0" w:tplc="D7161A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260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9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7E1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A05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4ED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8A3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D28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5CB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18B6"/>
    <w:multiLevelType w:val="hybridMultilevel"/>
    <w:tmpl w:val="90BE5112"/>
    <w:lvl w:ilvl="0" w:tplc="9FEA41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34AEB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0451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2C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0D0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AA9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A5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9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125A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8CAF55"/>
    <w:multiLevelType w:val="hybridMultilevel"/>
    <w:tmpl w:val="D354F3C0"/>
    <w:lvl w:ilvl="0" w:tplc="C65C425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85860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0E3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E1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4F5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D04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417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271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BA64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CFA86"/>
    <w:multiLevelType w:val="hybridMultilevel"/>
    <w:tmpl w:val="8040AF94"/>
    <w:lvl w:ilvl="0" w:tplc="429854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C4C0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36E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ACB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E88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9230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A26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4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54D7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FA6B4"/>
    <w:multiLevelType w:val="hybridMultilevel"/>
    <w:tmpl w:val="AC70B1B4"/>
    <w:lvl w:ilvl="0" w:tplc="C76606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00081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5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8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CC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CC3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2B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E9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169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650A2"/>
    <w:multiLevelType w:val="hybridMultilevel"/>
    <w:tmpl w:val="C1101468"/>
    <w:lvl w:ilvl="0" w:tplc="2F1EE6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B8C1C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F6BA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A4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88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F81D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12D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A6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43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C2E89"/>
    <w:multiLevelType w:val="hybridMultilevel"/>
    <w:tmpl w:val="BF9A1C82"/>
    <w:lvl w:ilvl="0" w:tplc="20D266E4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D4E1E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783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D02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C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DE9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1AC3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6E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142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BFB49"/>
    <w:multiLevelType w:val="hybridMultilevel"/>
    <w:tmpl w:val="DFBE0BA2"/>
    <w:lvl w:ilvl="0" w:tplc="95EACB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A3C9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A42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0A1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0C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2C4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2A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A96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E26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481CB"/>
    <w:multiLevelType w:val="hybridMultilevel"/>
    <w:tmpl w:val="4F5E5F78"/>
    <w:lvl w:ilvl="0" w:tplc="00700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F677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BEC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66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A23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3AF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22A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2C1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5C0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234F8"/>
    <w:multiLevelType w:val="hybridMultilevel"/>
    <w:tmpl w:val="EABCB9AE"/>
    <w:lvl w:ilvl="0" w:tplc="C396019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4B5C99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E23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43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AF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45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49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E2C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5076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00315"/>
    <w:multiLevelType w:val="hybridMultilevel"/>
    <w:tmpl w:val="180E1CCE"/>
    <w:lvl w:ilvl="0" w:tplc="4FD40A16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3148EB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8CF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6C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807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E45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C4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706C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922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83C22"/>
    <w:multiLevelType w:val="hybridMultilevel"/>
    <w:tmpl w:val="AA10C71C"/>
    <w:lvl w:ilvl="0" w:tplc="35069A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786C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36D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64D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C06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8E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E4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4231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E8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E20E7"/>
    <w:multiLevelType w:val="hybridMultilevel"/>
    <w:tmpl w:val="A9B2C45E"/>
    <w:lvl w:ilvl="0" w:tplc="E5104F00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017E9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4A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E4F1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0C4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5E9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0DE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297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DC2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303255">
    <w:abstractNumId w:val="6"/>
  </w:num>
  <w:num w:numId="2" w16cid:durableId="819686844">
    <w:abstractNumId w:val="2"/>
  </w:num>
  <w:num w:numId="3" w16cid:durableId="918563089">
    <w:abstractNumId w:val="16"/>
  </w:num>
  <w:num w:numId="4" w16cid:durableId="2067794711">
    <w:abstractNumId w:val="40"/>
  </w:num>
  <w:num w:numId="5" w16cid:durableId="732194223">
    <w:abstractNumId w:val="33"/>
  </w:num>
  <w:num w:numId="6" w16cid:durableId="1737240682">
    <w:abstractNumId w:val="19"/>
  </w:num>
  <w:num w:numId="7" w16cid:durableId="533689263">
    <w:abstractNumId w:val="42"/>
  </w:num>
  <w:num w:numId="8" w16cid:durableId="252205253">
    <w:abstractNumId w:val="12"/>
  </w:num>
  <w:num w:numId="9" w16cid:durableId="1250844676">
    <w:abstractNumId w:val="43"/>
  </w:num>
  <w:num w:numId="10" w16cid:durableId="1892882059">
    <w:abstractNumId w:val="15"/>
  </w:num>
  <w:num w:numId="11" w16cid:durableId="19556694">
    <w:abstractNumId w:val="28"/>
  </w:num>
  <w:num w:numId="12" w16cid:durableId="308676858">
    <w:abstractNumId w:val="4"/>
  </w:num>
  <w:num w:numId="13" w16cid:durableId="2008243227">
    <w:abstractNumId w:val="11"/>
  </w:num>
  <w:num w:numId="14" w16cid:durableId="705714927">
    <w:abstractNumId w:val="37"/>
  </w:num>
  <w:num w:numId="15" w16cid:durableId="2010982772">
    <w:abstractNumId w:val="13"/>
  </w:num>
  <w:num w:numId="16" w16cid:durableId="1864438971">
    <w:abstractNumId w:val="7"/>
  </w:num>
  <w:num w:numId="17" w16cid:durableId="1845973000">
    <w:abstractNumId w:val="24"/>
  </w:num>
  <w:num w:numId="18" w16cid:durableId="456799719">
    <w:abstractNumId w:val="8"/>
  </w:num>
  <w:num w:numId="19" w16cid:durableId="593900902">
    <w:abstractNumId w:val="41"/>
  </w:num>
  <w:num w:numId="20" w16cid:durableId="1783181679">
    <w:abstractNumId w:val="27"/>
  </w:num>
  <w:num w:numId="21" w16cid:durableId="1510440882">
    <w:abstractNumId w:val="3"/>
  </w:num>
  <w:num w:numId="22" w16cid:durableId="523521383">
    <w:abstractNumId w:val="38"/>
  </w:num>
  <w:num w:numId="23" w16cid:durableId="2088188002">
    <w:abstractNumId w:val="10"/>
  </w:num>
  <w:num w:numId="24" w16cid:durableId="1455363027">
    <w:abstractNumId w:val="20"/>
  </w:num>
  <w:num w:numId="25" w16cid:durableId="1896891520">
    <w:abstractNumId w:val="14"/>
  </w:num>
  <w:num w:numId="26" w16cid:durableId="1468157956">
    <w:abstractNumId w:val="5"/>
  </w:num>
  <w:num w:numId="27" w16cid:durableId="1074621260">
    <w:abstractNumId w:val="36"/>
  </w:num>
  <w:num w:numId="28" w16cid:durableId="830947232">
    <w:abstractNumId w:val="0"/>
  </w:num>
  <w:num w:numId="29" w16cid:durableId="296759950">
    <w:abstractNumId w:val="30"/>
  </w:num>
  <w:num w:numId="30" w16cid:durableId="914777947">
    <w:abstractNumId w:val="34"/>
  </w:num>
  <w:num w:numId="31" w16cid:durableId="1042830633">
    <w:abstractNumId w:val="17"/>
  </w:num>
  <w:num w:numId="32" w16cid:durableId="102001506">
    <w:abstractNumId w:val="29"/>
  </w:num>
  <w:num w:numId="33" w16cid:durableId="191462453">
    <w:abstractNumId w:val="1"/>
  </w:num>
  <w:num w:numId="34" w16cid:durableId="1624313940">
    <w:abstractNumId w:val="23"/>
  </w:num>
  <w:num w:numId="35" w16cid:durableId="809178685">
    <w:abstractNumId w:val="22"/>
  </w:num>
  <w:num w:numId="36" w16cid:durableId="2077513998">
    <w:abstractNumId w:val="25"/>
  </w:num>
  <w:num w:numId="37" w16cid:durableId="1289167400">
    <w:abstractNumId w:val="26"/>
  </w:num>
  <w:num w:numId="38" w16cid:durableId="2103601305">
    <w:abstractNumId w:val="39"/>
  </w:num>
  <w:num w:numId="39" w16cid:durableId="448671840">
    <w:abstractNumId w:val="9"/>
  </w:num>
  <w:num w:numId="40" w16cid:durableId="1017077662">
    <w:abstractNumId w:val="32"/>
  </w:num>
  <w:num w:numId="41" w16cid:durableId="801582049">
    <w:abstractNumId w:val="31"/>
  </w:num>
  <w:num w:numId="42" w16cid:durableId="474028830">
    <w:abstractNumId w:val="35"/>
  </w:num>
  <w:num w:numId="43" w16cid:durableId="1590306443">
    <w:abstractNumId w:val="21"/>
  </w:num>
  <w:num w:numId="44" w16cid:durableId="6693360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6BD4A4"/>
    <w:rsid w:val="00430F31"/>
    <w:rsid w:val="006F1968"/>
    <w:rsid w:val="00D55D45"/>
    <w:rsid w:val="020FCBC3"/>
    <w:rsid w:val="02BF874C"/>
    <w:rsid w:val="03F47E90"/>
    <w:rsid w:val="05D58D4F"/>
    <w:rsid w:val="06C6290C"/>
    <w:rsid w:val="0730E43D"/>
    <w:rsid w:val="07885F56"/>
    <w:rsid w:val="0A1ADDA8"/>
    <w:rsid w:val="0B290511"/>
    <w:rsid w:val="0BB6AE09"/>
    <w:rsid w:val="0E282B2C"/>
    <w:rsid w:val="1225EF8D"/>
    <w:rsid w:val="12EF12DE"/>
    <w:rsid w:val="13D389AC"/>
    <w:rsid w:val="16046B71"/>
    <w:rsid w:val="1783EA73"/>
    <w:rsid w:val="17CC0D94"/>
    <w:rsid w:val="189D1E97"/>
    <w:rsid w:val="1D5F51E6"/>
    <w:rsid w:val="1D708FBA"/>
    <w:rsid w:val="1D9CC7EF"/>
    <w:rsid w:val="20895313"/>
    <w:rsid w:val="20A39E28"/>
    <w:rsid w:val="222A9915"/>
    <w:rsid w:val="224400DD"/>
    <w:rsid w:val="246D1470"/>
    <w:rsid w:val="2549117A"/>
    <w:rsid w:val="25A68636"/>
    <w:rsid w:val="293BA5DF"/>
    <w:rsid w:val="2AAF6BB6"/>
    <w:rsid w:val="2B218067"/>
    <w:rsid w:val="2FE3B6B3"/>
    <w:rsid w:val="308BC421"/>
    <w:rsid w:val="31B21739"/>
    <w:rsid w:val="31CAE176"/>
    <w:rsid w:val="32279482"/>
    <w:rsid w:val="3334BF3D"/>
    <w:rsid w:val="346F3D48"/>
    <w:rsid w:val="34D08F9E"/>
    <w:rsid w:val="355F3544"/>
    <w:rsid w:val="35C06CB2"/>
    <w:rsid w:val="36FB05A5"/>
    <w:rsid w:val="388E893B"/>
    <w:rsid w:val="3896D606"/>
    <w:rsid w:val="3BCE76C8"/>
    <w:rsid w:val="3CFBACB7"/>
    <w:rsid w:val="3D647728"/>
    <w:rsid w:val="3F0E0510"/>
    <w:rsid w:val="40A9D571"/>
    <w:rsid w:val="40CA11B9"/>
    <w:rsid w:val="434C90BC"/>
    <w:rsid w:val="43E17633"/>
    <w:rsid w:val="4679DEEA"/>
    <w:rsid w:val="47EFC80D"/>
    <w:rsid w:val="49E6DDBA"/>
    <w:rsid w:val="4A48097E"/>
    <w:rsid w:val="4A77AC6E"/>
    <w:rsid w:val="4BD66A86"/>
    <w:rsid w:val="4D96C879"/>
    <w:rsid w:val="4E62F30F"/>
    <w:rsid w:val="536BD4A4"/>
    <w:rsid w:val="566E04F4"/>
    <w:rsid w:val="5942C79E"/>
    <w:rsid w:val="61B0B79B"/>
    <w:rsid w:val="6466E878"/>
    <w:rsid w:val="65BE6914"/>
    <w:rsid w:val="66A4735D"/>
    <w:rsid w:val="68146D0B"/>
    <w:rsid w:val="681FF91F"/>
    <w:rsid w:val="69A6A52B"/>
    <w:rsid w:val="69DC141F"/>
    <w:rsid w:val="6A1F7288"/>
    <w:rsid w:val="6AC6C691"/>
    <w:rsid w:val="6AE22A81"/>
    <w:rsid w:val="6E21C58A"/>
    <w:rsid w:val="6FA39984"/>
    <w:rsid w:val="713835BF"/>
    <w:rsid w:val="75DC31E1"/>
    <w:rsid w:val="77056434"/>
    <w:rsid w:val="778E4EE6"/>
    <w:rsid w:val="779AD857"/>
    <w:rsid w:val="7AC5EFA8"/>
    <w:rsid w:val="7E26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BD4A4"/>
  <w15:chartTrackingRefBased/>
  <w15:docId w15:val="{7D2EDB7A-DF36-4456-B175-EA7D065B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acleddata.com/" TargetMode="External"/><Relationship Id="rId18" Type="http://schemas.openxmlformats.org/officeDocument/2006/relationships/hyperlink" Target="https://ucdp.uu.se/download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reachresourcecentre.info/search/?search=1&amp;initiative%5B%5D=reach&amp;ptheme%5B%5D=cash&amp;dates=&amp;keywords=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ngosafety.org/" TargetMode="External"/><Relationship Id="rId17" Type="http://schemas.openxmlformats.org/officeDocument/2006/relationships/hyperlink" Target="https://www.pcr.uu.se/research/views/" TargetMode="External"/><Relationship Id="rId25" Type="http://schemas.openxmlformats.org/officeDocument/2006/relationships/hyperlink" Target="https://www.gdacs.or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cleddata.com/early-warning-research-hub/volatility-and-risk-predictability-index/" TargetMode="External"/><Relationship Id="rId20" Type="http://schemas.openxmlformats.org/officeDocument/2006/relationships/hyperlink" Target="https://civilianimpactmonitoring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ternationalsos.com/" TargetMode="External"/><Relationship Id="rId24" Type="http://schemas.openxmlformats.org/officeDocument/2006/relationships/hyperlink" Target="https://ngosafety.org/" TargetMode="External"/><Relationship Id="rId5" Type="http://schemas.openxmlformats.org/officeDocument/2006/relationships/styles" Target="styles.xml"/><Relationship Id="rId15" Type="http://schemas.openxmlformats.org/officeDocument/2006/relationships/hyperlink" Target="https://acleddata.com/early-warning-research-hub/subnational-threat-surge-tracker/" TargetMode="External"/><Relationship Id="rId23" Type="http://schemas.openxmlformats.org/officeDocument/2006/relationships/hyperlink" Target="https://acleddata.com/" TargetMode="External"/><Relationship Id="rId10" Type="http://schemas.openxmlformats.org/officeDocument/2006/relationships/hyperlink" Target="https://www.amnesty.org/en/countries/" TargetMode="External"/><Relationship Id="rId19" Type="http://schemas.openxmlformats.org/officeDocument/2006/relationships/hyperlink" Target="https://www.pcr.uu.se/research/views/historic-forecasts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hrw.org/publications" TargetMode="External"/><Relationship Id="rId14" Type="http://schemas.openxmlformats.org/officeDocument/2006/relationships/hyperlink" Target="https://acleddata.com/early-warning-research-hub/subnational-threat-surge-tracker/" TargetMode="External"/><Relationship Id="rId22" Type="http://schemas.openxmlformats.org/officeDocument/2006/relationships/hyperlink" Target="https://dtm.iom.int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9" ma:contentTypeDescription="Create a new document." ma:contentTypeScope="" ma:versionID="2726769c9492f780cd8b15e3f1c27525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0203a34a807b604e975f139e93c1f30c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  <xsd:element ref="ns2:Notes" minOccurs="0"/>
                <xsd:element ref="ns2:MediaServiceSearchProperties" minOccurs="0"/>
                <xsd:element ref="ns2:Foldersort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FY Month" ma:format="Dropdown" ma:internalName="Indicator_x0023_" ma:percentage="FALSE">
      <xsd:simpleType>
        <xsd:restriction base="dms:Number"/>
      </xsd:simple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sortorder" ma:index="26" nillable="true" ma:displayName="Folder sort order" ma:format="Dropdown" ma:internalName="Foldersortord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MediaLengthInSeconds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SharedWithUsers xmlns="3d2dd2c6-932b-4822-9dbd-d0669e617e0f">
      <UserInfo>
        <DisplayName/>
        <AccountId xsi:nil="true"/>
        <AccountType/>
      </UserInfo>
    </SharedWithUsers>
    <Notes xmlns="4e0316ce-b060-4817-b5f5-6985416301e8" xsi:nil="true"/>
    <Indicator_x0023_ xmlns="4e0316ce-b060-4817-b5f5-6985416301e8" xsi:nil="true"/>
    <Foldersortorder xmlns="4e0316ce-b060-4817-b5f5-6985416301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42A99-315C-4C70-B62A-513DCEE85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FAF234-9441-42A6-83ED-D2124E0B36DA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customXml/itemProps3.xml><?xml version="1.0" encoding="utf-8"?>
<ds:datastoreItem xmlns:ds="http://schemas.openxmlformats.org/officeDocument/2006/customXml" ds:itemID="{036E85E9-1CF7-434F-BE1E-B8426D02F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Jannie Nielsen</dc:creator>
  <cp:keywords/>
  <dc:description/>
  <cp:lastModifiedBy>Hanna Camp</cp:lastModifiedBy>
  <cp:revision>2</cp:revision>
  <dcterms:created xsi:type="dcterms:W3CDTF">2023-04-26T06:34:00Z</dcterms:created>
  <dcterms:modified xsi:type="dcterms:W3CDTF">2024-09-12T21:25:00Z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0x010100EA539BD1588B074F94C31E3D50DCF215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_ColorHex">
    <vt:lpwstr/>
  </property>
  <property fmtid="{D5CDD505-2E9C-101B-9397-08002B2CF9AE}" pid="7" name="_Emoji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_ColorTag">
    <vt:lpwstr/>
  </property>
  <property fmtid="{D5CDD505-2E9C-101B-9397-08002B2CF9AE}" pid="11" name="TriggerFlowInfo">
    <vt:lpwstr/>
  </property>
</Properties>
</file>