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45"/>
        <w:gridCol w:w="5215"/>
      </w:tblGrid>
      <w:tr w:rsidR="00181F0C" w:rsidRPr="00181F0C" w:rsidTr="00181F0C">
        <w:trPr>
          <w:trHeight w:val="430"/>
          <w:jc w:val="center"/>
        </w:trPr>
        <w:tc>
          <w:tcPr>
            <w:tcW w:w="4945" w:type="dxa"/>
            <w:shd w:val="clear" w:color="auto" w:fill="auto"/>
            <w:tcMar>
              <w:top w:w="100" w:type="dxa"/>
              <w:left w:w="100" w:type="dxa"/>
              <w:bottom w:w="100" w:type="dxa"/>
              <w:right w:w="100" w:type="dxa"/>
            </w:tcMar>
            <w:vAlign w:val="center"/>
          </w:tcPr>
          <w:p w:rsidR="00181F0C" w:rsidRPr="00181F0C" w:rsidRDefault="00181F0C" w:rsidP="00181F0C">
            <w:pPr>
              <w:widowControl w:val="0"/>
              <w:spacing w:after="0"/>
              <w:rPr>
                <w:rFonts w:ascii="Times New Roman" w:hAnsi="Times New Roman" w:cs="Times New Roman"/>
                <w:b/>
              </w:rPr>
            </w:pPr>
            <w:bookmarkStart w:id="0" w:name="_GoBack"/>
            <w:bookmarkEnd w:id="0"/>
            <w:r>
              <w:rPr>
                <w:rFonts w:ascii="Times New Roman" w:hAnsi="Times New Roman" w:cs="Times New Roman"/>
                <w:b/>
              </w:rPr>
              <w:t xml:space="preserve">Description: </w:t>
            </w:r>
            <w:r w:rsidRPr="00274178">
              <w:rPr>
                <w:rFonts w:asciiTheme="majorBidi" w:hAnsiTheme="majorBidi" w:cstheme="majorBidi"/>
                <w:bCs/>
              </w:rPr>
              <w:t>Supply and Delivery of potable water barrel for No</w:t>
            </w:r>
            <w:r>
              <w:rPr>
                <w:rFonts w:asciiTheme="majorBidi" w:hAnsiTheme="majorBidi" w:cstheme="majorBidi"/>
                <w:bCs/>
              </w:rPr>
              <w:t>rth West Syria for a period of t</w:t>
            </w:r>
            <w:r w:rsidRPr="00274178">
              <w:rPr>
                <w:rFonts w:asciiTheme="majorBidi" w:hAnsiTheme="majorBidi" w:cstheme="majorBidi"/>
                <w:bCs/>
              </w:rPr>
              <w:t>wo years</w:t>
            </w:r>
            <w:r>
              <w:rPr>
                <w:rFonts w:asciiTheme="majorBidi" w:hAnsiTheme="majorBidi" w:cstheme="majorBidi"/>
                <w:bCs/>
              </w:rPr>
              <w:t>.</w:t>
            </w:r>
          </w:p>
        </w:tc>
        <w:tc>
          <w:tcPr>
            <w:tcW w:w="5215" w:type="dxa"/>
            <w:shd w:val="clear" w:color="auto" w:fill="auto"/>
            <w:tcMar>
              <w:top w:w="100" w:type="dxa"/>
              <w:left w:w="100" w:type="dxa"/>
              <w:bottom w:w="100" w:type="dxa"/>
              <w:right w:w="100" w:type="dxa"/>
            </w:tcMar>
            <w:vAlign w:val="center"/>
          </w:tcPr>
          <w:p w:rsidR="00181F0C" w:rsidRPr="00181F0C" w:rsidRDefault="00181F0C" w:rsidP="00181F0C">
            <w:pPr>
              <w:widowControl w:val="0"/>
              <w:spacing w:after="0"/>
              <w:rPr>
                <w:rFonts w:ascii="Times New Roman" w:hAnsi="Times New Roman" w:cs="Times New Roman"/>
                <w:b/>
              </w:rPr>
            </w:pPr>
            <w:r w:rsidRPr="000D3F25">
              <w:rPr>
                <w:rFonts w:asciiTheme="majorBidi" w:hAnsiTheme="majorBidi" w:cstheme="majorBidi"/>
                <w:b/>
              </w:rPr>
              <w:t xml:space="preserve">Tender No: </w:t>
            </w:r>
            <w:r w:rsidRPr="00181F0C">
              <w:rPr>
                <w:rFonts w:asciiTheme="majorBidi" w:hAnsiTheme="majorBidi" w:cstheme="majorBidi"/>
              </w:rPr>
              <w:t xml:space="preserve"> MAR-SYA008-WT2020</w:t>
            </w:r>
          </w:p>
        </w:tc>
      </w:tr>
      <w:tr w:rsidR="00181F0C" w:rsidRPr="00181F0C" w:rsidTr="00181F0C">
        <w:trPr>
          <w:trHeight w:val="133"/>
          <w:jc w:val="center"/>
        </w:trPr>
        <w:tc>
          <w:tcPr>
            <w:tcW w:w="4945" w:type="dxa"/>
            <w:shd w:val="clear" w:color="auto" w:fill="auto"/>
            <w:tcMar>
              <w:top w:w="100" w:type="dxa"/>
              <w:left w:w="100" w:type="dxa"/>
              <w:bottom w:w="100" w:type="dxa"/>
              <w:right w:w="100" w:type="dxa"/>
            </w:tcMar>
            <w:vAlign w:val="center"/>
          </w:tcPr>
          <w:p w:rsidR="00181F0C" w:rsidRPr="00181F0C" w:rsidRDefault="00181F0C" w:rsidP="00181F0C">
            <w:pPr>
              <w:widowControl w:val="0"/>
              <w:spacing w:after="0"/>
              <w:rPr>
                <w:rFonts w:ascii="Times New Roman" w:hAnsi="Times New Roman" w:cs="Times New Roman"/>
                <w:color w:val="0000FF"/>
              </w:rPr>
            </w:pPr>
            <w:r w:rsidRPr="00181F0C">
              <w:rPr>
                <w:rFonts w:ascii="Times New Roman" w:hAnsi="Times New Roman" w:cs="Times New Roman"/>
                <w:b/>
              </w:rPr>
              <w:t>Location:</w:t>
            </w:r>
            <w:r w:rsidRPr="00181F0C">
              <w:rPr>
                <w:rFonts w:ascii="Times New Roman" w:hAnsi="Times New Roman" w:cs="Times New Roman"/>
              </w:rPr>
              <w:t xml:space="preserve"> </w:t>
            </w:r>
            <w:r>
              <w:rPr>
                <w:rFonts w:ascii="Times New Roman" w:hAnsi="Times New Roman" w:cs="Times New Roman"/>
              </w:rPr>
              <w:t xml:space="preserve">North West </w:t>
            </w:r>
            <w:r w:rsidRPr="00181F0C">
              <w:rPr>
                <w:rFonts w:ascii="Times New Roman" w:hAnsi="Times New Roman" w:cs="Times New Roman"/>
              </w:rPr>
              <w:t>Syria</w:t>
            </w:r>
          </w:p>
        </w:tc>
        <w:tc>
          <w:tcPr>
            <w:tcW w:w="5215" w:type="dxa"/>
            <w:shd w:val="clear" w:color="auto" w:fill="auto"/>
            <w:tcMar>
              <w:top w:w="100" w:type="dxa"/>
              <w:left w:w="100" w:type="dxa"/>
              <w:bottom w:w="100" w:type="dxa"/>
              <w:right w:w="100" w:type="dxa"/>
            </w:tcMar>
            <w:vAlign w:val="center"/>
          </w:tcPr>
          <w:p w:rsidR="00181F0C" w:rsidRPr="00181F0C" w:rsidRDefault="00181F0C" w:rsidP="00181F0C">
            <w:pPr>
              <w:widowControl w:val="0"/>
              <w:spacing w:after="0"/>
              <w:rPr>
                <w:rFonts w:ascii="Times New Roman" w:hAnsi="Times New Roman" w:cs="Times New Roman"/>
              </w:rPr>
            </w:pPr>
            <w:r w:rsidRPr="00181F0C">
              <w:rPr>
                <w:rFonts w:ascii="Times New Roman" w:hAnsi="Times New Roman" w:cs="Times New Roman"/>
                <w:b/>
              </w:rPr>
              <w:t>Correspondence Language(s):</w:t>
            </w:r>
            <w:r w:rsidRPr="00181F0C">
              <w:rPr>
                <w:rFonts w:ascii="Times New Roman" w:hAnsi="Times New Roman" w:cs="Times New Roman"/>
              </w:rPr>
              <w:t xml:space="preserve"> English</w:t>
            </w:r>
            <w:r>
              <w:rPr>
                <w:rFonts w:ascii="Times New Roman" w:hAnsi="Times New Roman" w:cs="Times New Roman"/>
              </w:rPr>
              <w:t xml:space="preserve"> / Arabic</w:t>
            </w:r>
          </w:p>
        </w:tc>
      </w:tr>
      <w:tr w:rsidR="00181F0C" w:rsidRPr="00181F0C" w:rsidTr="00181F0C">
        <w:trPr>
          <w:trHeight w:val="358"/>
          <w:jc w:val="center"/>
        </w:trPr>
        <w:tc>
          <w:tcPr>
            <w:tcW w:w="4945" w:type="dxa"/>
            <w:shd w:val="clear" w:color="auto" w:fill="auto"/>
            <w:tcMar>
              <w:top w:w="100" w:type="dxa"/>
              <w:left w:w="100" w:type="dxa"/>
              <w:bottom w:w="100" w:type="dxa"/>
              <w:right w:w="100" w:type="dxa"/>
            </w:tcMar>
            <w:vAlign w:val="center"/>
          </w:tcPr>
          <w:p w:rsidR="00181F0C" w:rsidRPr="00181F0C" w:rsidRDefault="00181F0C" w:rsidP="00181F0C">
            <w:pPr>
              <w:spacing w:after="0"/>
              <w:jc w:val="both"/>
              <w:rPr>
                <w:rFonts w:ascii="Times New Roman" w:eastAsia="Calibri" w:hAnsi="Times New Roman" w:cs="Times New Roman"/>
              </w:rPr>
            </w:pPr>
            <w:r w:rsidRPr="00181F0C">
              <w:rPr>
                <w:rFonts w:ascii="Times New Roman" w:eastAsia="Calibri" w:hAnsi="Times New Roman" w:cs="Times New Roman"/>
                <w:b/>
              </w:rPr>
              <w:t>Posting date:</w:t>
            </w:r>
            <w:r w:rsidRPr="00181F0C">
              <w:rPr>
                <w:rFonts w:ascii="Times New Roman" w:eastAsia="Calibri" w:hAnsi="Times New Roman" w:cs="Times New Roman"/>
              </w:rPr>
              <w:t xml:space="preserve"> </w:t>
            </w:r>
            <w:r>
              <w:rPr>
                <w:rFonts w:ascii="Times New Roman" w:eastAsia="Calibri" w:hAnsi="Times New Roman" w:cs="Times New Roman"/>
              </w:rPr>
              <w:t>28</w:t>
            </w:r>
            <w:r w:rsidRPr="00181F0C">
              <w:rPr>
                <w:rFonts w:ascii="Times New Roman" w:eastAsia="Calibri" w:hAnsi="Times New Roman" w:cs="Times New Roman"/>
                <w:vertAlign w:val="superscript"/>
              </w:rPr>
              <w:t>th</w:t>
            </w:r>
            <w:r>
              <w:rPr>
                <w:rFonts w:ascii="Times New Roman" w:eastAsia="Calibri" w:hAnsi="Times New Roman" w:cs="Times New Roman"/>
              </w:rPr>
              <w:t xml:space="preserve"> May 2020</w:t>
            </w:r>
          </w:p>
        </w:tc>
        <w:tc>
          <w:tcPr>
            <w:tcW w:w="5215" w:type="dxa"/>
            <w:shd w:val="clear" w:color="auto" w:fill="auto"/>
            <w:vAlign w:val="center"/>
          </w:tcPr>
          <w:p w:rsidR="00181F0C" w:rsidRPr="00181F0C" w:rsidRDefault="00181F0C" w:rsidP="00181F0C">
            <w:pPr>
              <w:spacing w:after="0"/>
              <w:jc w:val="both"/>
              <w:rPr>
                <w:rFonts w:ascii="Times New Roman" w:eastAsia="Calibri" w:hAnsi="Times New Roman" w:cs="Times New Roman"/>
              </w:rPr>
            </w:pPr>
            <w:r w:rsidRPr="00181F0C">
              <w:rPr>
                <w:rFonts w:ascii="Times New Roman" w:eastAsia="Calibri" w:hAnsi="Times New Roman" w:cs="Times New Roman"/>
                <w:b/>
              </w:rPr>
              <w:t>Submission Deadline:</w:t>
            </w:r>
            <w:r w:rsidRPr="00181F0C">
              <w:rPr>
                <w:rFonts w:ascii="Times New Roman" w:eastAsia="Calibri" w:hAnsi="Times New Roman" w:cs="Times New Roman"/>
              </w:rPr>
              <w:t xml:space="preserve"> </w:t>
            </w:r>
            <w:r>
              <w:rPr>
                <w:rFonts w:ascii="Times New Roman" w:eastAsia="Calibri" w:hAnsi="Times New Roman" w:cs="Times New Roman"/>
              </w:rPr>
              <w:t>14</w:t>
            </w:r>
            <w:r w:rsidRPr="00181F0C">
              <w:rPr>
                <w:rFonts w:ascii="Times New Roman" w:eastAsia="Calibri" w:hAnsi="Times New Roman" w:cs="Times New Roman"/>
                <w:vertAlign w:val="superscript"/>
              </w:rPr>
              <w:t>th</w:t>
            </w:r>
            <w:r>
              <w:rPr>
                <w:rFonts w:ascii="Times New Roman" w:eastAsia="Calibri" w:hAnsi="Times New Roman" w:cs="Times New Roman"/>
              </w:rPr>
              <w:t xml:space="preserve"> June 2020 (4 PM Syria Time</w:t>
            </w:r>
            <w:r w:rsidRPr="00181F0C">
              <w:rPr>
                <w:rFonts w:ascii="Times New Roman" w:eastAsia="Calibri" w:hAnsi="Times New Roman" w:cs="Times New Roman"/>
              </w:rPr>
              <w:t>)</w:t>
            </w:r>
          </w:p>
        </w:tc>
      </w:tr>
      <w:tr w:rsidR="00181F0C" w:rsidRPr="00181F0C" w:rsidTr="00181F0C">
        <w:trPr>
          <w:trHeight w:val="610"/>
          <w:jc w:val="center"/>
        </w:trPr>
        <w:tc>
          <w:tcPr>
            <w:tcW w:w="10160" w:type="dxa"/>
            <w:gridSpan w:val="2"/>
            <w:shd w:val="clear" w:color="auto" w:fill="auto"/>
            <w:tcMar>
              <w:top w:w="100" w:type="dxa"/>
              <w:left w:w="100" w:type="dxa"/>
              <w:bottom w:w="100" w:type="dxa"/>
              <w:right w:w="100" w:type="dxa"/>
            </w:tcMar>
            <w:vAlign w:val="center"/>
          </w:tcPr>
          <w:p w:rsidR="00181F0C" w:rsidRPr="00EB7F2F" w:rsidRDefault="00181F0C" w:rsidP="00EB7F2F">
            <w:pPr>
              <w:spacing w:after="0"/>
              <w:jc w:val="both"/>
              <w:rPr>
                <w:rFonts w:ascii="Times New Roman" w:hAnsi="Times New Roman" w:cs="Times New Roman"/>
              </w:rPr>
            </w:pPr>
            <w:r w:rsidRPr="00181F0C">
              <w:rPr>
                <w:rFonts w:ascii="Times New Roman" w:hAnsi="Times New Roman" w:cs="Times New Roman"/>
                <w:b/>
              </w:rPr>
              <w:t>Description of Project:</w:t>
            </w:r>
            <w:r w:rsidRPr="00181F0C">
              <w:rPr>
                <w:rFonts w:ascii="Times New Roman" w:hAnsi="Times New Roman" w:cs="Times New Roman"/>
              </w:rPr>
              <w:t xml:space="preserve"> Mercy Corps is seeking to contract Supplier(s) for the delivery and supply of potable drinking water barrels for a period of two ye</w:t>
            </w:r>
            <w:r w:rsidR="00EB7F2F">
              <w:rPr>
                <w:rFonts w:ascii="Times New Roman" w:hAnsi="Times New Roman" w:cs="Times New Roman"/>
              </w:rPr>
              <w:t>ars to the North-West of Syria.</w:t>
            </w:r>
          </w:p>
        </w:tc>
      </w:tr>
      <w:tr w:rsidR="00EB7F2F" w:rsidRPr="00181F0C" w:rsidTr="00181F0C">
        <w:trPr>
          <w:trHeight w:val="610"/>
          <w:jc w:val="center"/>
        </w:trPr>
        <w:tc>
          <w:tcPr>
            <w:tcW w:w="10160" w:type="dxa"/>
            <w:gridSpan w:val="2"/>
            <w:shd w:val="clear" w:color="auto" w:fill="auto"/>
            <w:tcMar>
              <w:top w:w="100" w:type="dxa"/>
              <w:left w:w="100" w:type="dxa"/>
              <w:bottom w:w="100" w:type="dxa"/>
              <w:right w:w="100" w:type="dxa"/>
            </w:tcMar>
            <w:vAlign w:val="center"/>
          </w:tcPr>
          <w:p w:rsidR="00EB7F2F" w:rsidRPr="00EB7F2F" w:rsidRDefault="00EB7F2F" w:rsidP="00181F0C">
            <w:pPr>
              <w:spacing w:after="0"/>
              <w:jc w:val="both"/>
              <w:rPr>
                <w:rFonts w:ascii="Times New Roman" w:hAnsi="Times New Roman" w:cs="Times New Roman"/>
                <w:b/>
                <w:sz w:val="28"/>
              </w:rPr>
            </w:pPr>
            <w:r w:rsidRPr="00EB7F2F">
              <w:rPr>
                <w:rFonts w:ascii="Times New Roman" w:hAnsi="Times New Roman" w:cs="Times New Roman"/>
                <w:b/>
              </w:rPr>
              <w:t>Tender Package Pickup Location:</w:t>
            </w:r>
            <w:r>
              <w:rPr>
                <w:rFonts w:ascii="Times New Roman" w:hAnsi="Times New Roman" w:cs="Times New Roman"/>
                <w:b/>
              </w:rPr>
              <w:t xml:space="preserve"> </w:t>
            </w:r>
            <w:r w:rsidRPr="00181F0C">
              <w:rPr>
                <w:rFonts w:ascii="Times New Roman" w:hAnsi="Times New Roman" w:cs="Times New Roman"/>
              </w:rPr>
              <w:t>Tender package can be</w:t>
            </w:r>
            <w:r>
              <w:rPr>
                <w:rFonts w:ascii="Times New Roman" w:hAnsi="Times New Roman" w:cs="Times New Roman"/>
              </w:rPr>
              <w:t xml:space="preserve"> requested by sending an</w:t>
            </w:r>
            <w:r w:rsidRPr="00181F0C">
              <w:rPr>
                <w:rFonts w:ascii="Times New Roman" w:hAnsi="Times New Roman" w:cs="Times New Roman"/>
              </w:rPr>
              <w:t xml:space="preserve"> email to the following account</w:t>
            </w:r>
            <w:r>
              <w:rPr>
                <w:rFonts w:ascii="Times New Roman" w:hAnsi="Times New Roman" w:cs="Times New Roman"/>
              </w:rPr>
              <w:t>:</w:t>
            </w:r>
            <w:r w:rsidRPr="00EB7F2F">
              <w:rPr>
                <w:rFonts w:ascii="Times New Roman" w:hAnsi="Times New Roman" w:cs="Times New Roman"/>
                <w:sz w:val="18"/>
              </w:rPr>
              <w:t xml:space="preserve"> </w:t>
            </w:r>
            <w:hyperlink r:id="rId7" w:history="1">
              <w:r w:rsidRPr="00181F0C">
                <w:rPr>
                  <w:rStyle w:val="Hyperlink"/>
                  <w:rFonts w:ascii="Times New Roman" w:hAnsi="Times New Roman" w:cs="Times New Roman"/>
                  <w:sz w:val="24"/>
                </w:rPr>
                <w:t>sy-tenderinfo@mercycorps.org</w:t>
              </w:r>
            </w:hyperlink>
          </w:p>
        </w:tc>
      </w:tr>
    </w:tbl>
    <w:p w:rsidR="00181F0C" w:rsidRDefault="00181F0C" w:rsidP="00181F0C">
      <w:pPr>
        <w:spacing w:after="0"/>
        <w:jc w:val="both"/>
        <w:rPr>
          <w:rFonts w:ascii="Times New Roman" w:hAnsi="Times New Roman" w:cs="Times New Roman"/>
        </w:rPr>
      </w:pPr>
    </w:p>
    <w:p w:rsidR="00FE42EA" w:rsidRDefault="00FE42EA" w:rsidP="00FE42EA">
      <w:pPr>
        <w:jc w:val="both"/>
        <w:rPr>
          <w:rFonts w:ascii="Times New Roman" w:hAnsi="Times New Roman" w:cs="Times New Roman"/>
        </w:rPr>
      </w:pPr>
      <w:r w:rsidRPr="00FE42EA">
        <w:rPr>
          <w:rFonts w:ascii="Times New Roman" w:hAnsi="Times New Roman" w:cs="Times New Roman"/>
        </w:rPr>
        <w:t xml:space="preserve">Mercy Corps is seeking to contract Supplier(s) for the delivery and supply of potable water to </w:t>
      </w:r>
      <w:proofErr w:type="spellStart"/>
      <w:r w:rsidRPr="00FE42EA">
        <w:rPr>
          <w:rFonts w:ascii="Times New Roman" w:hAnsi="Times New Roman" w:cs="Times New Roman"/>
        </w:rPr>
        <w:t>Darret</w:t>
      </w:r>
      <w:proofErr w:type="spellEnd"/>
      <w:r w:rsidRPr="00FE42EA">
        <w:rPr>
          <w:rFonts w:ascii="Times New Roman" w:hAnsi="Times New Roman" w:cs="Times New Roman"/>
        </w:rPr>
        <w:t xml:space="preserve"> </w:t>
      </w:r>
      <w:proofErr w:type="spellStart"/>
      <w:r w:rsidRPr="00FE42EA">
        <w:rPr>
          <w:rFonts w:ascii="Times New Roman" w:hAnsi="Times New Roman" w:cs="Times New Roman"/>
        </w:rPr>
        <w:t>Azza</w:t>
      </w:r>
      <w:proofErr w:type="spellEnd"/>
      <w:r w:rsidRPr="00FE42EA">
        <w:rPr>
          <w:rFonts w:ascii="Times New Roman" w:hAnsi="Times New Roman" w:cs="Times New Roman"/>
        </w:rPr>
        <w:t xml:space="preserve">, </w:t>
      </w:r>
      <w:proofErr w:type="spellStart"/>
      <w:r w:rsidRPr="00FE42EA">
        <w:rPr>
          <w:rFonts w:ascii="Times New Roman" w:hAnsi="Times New Roman" w:cs="Times New Roman"/>
        </w:rPr>
        <w:t>Atraeb</w:t>
      </w:r>
      <w:proofErr w:type="spellEnd"/>
      <w:r w:rsidRPr="00FE42EA">
        <w:rPr>
          <w:rFonts w:ascii="Times New Roman" w:hAnsi="Times New Roman" w:cs="Times New Roman"/>
        </w:rPr>
        <w:t xml:space="preserve">, </w:t>
      </w:r>
      <w:proofErr w:type="spellStart"/>
      <w:r w:rsidRPr="00FE42EA">
        <w:rPr>
          <w:rFonts w:ascii="Times New Roman" w:hAnsi="Times New Roman" w:cs="Times New Roman"/>
        </w:rPr>
        <w:t>Ma’arat</w:t>
      </w:r>
      <w:proofErr w:type="spellEnd"/>
      <w:r w:rsidRPr="00FE42EA">
        <w:rPr>
          <w:rFonts w:ascii="Times New Roman" w:hAnsi="Times New Roman" w:cs="Times New Roman"/>
        </w:rPr>
        <w:t xml:space="preserve"> </w:t>
      </w:r>
      <w:proofErr w:type="spellStart"/>
      <w:r w:rsidRPr="00FE42EA">
        <w:rPr>
          <w:rFonts w:ascii="Times New Roman" w:hAnsi="Times New Roman" w:cs="Times New Roman"/>
        </w:rPr>
        <w:t>Masrin</w:t>
      </w:r>
      <w:proofErr w:type="spellEnd"/>
      <w:r w:rsidRPr="00FE42EA">
        <w:rPr>
          <w:rFonts w:ascii="Times New Roman" w:hAnsi="Times New Roman" w:cs="Times New Roman"/>
        </w:rPr>
        <w:t xml:space="preserve">, </w:t>
      </w:r>
      <w:proofErr w:type="spellStart"/>
      <w:r w:rsidRPr="00FE42EA">
        <w:rPr>
          <w:rFonts w:ascii="Times New Roman" w:hAnsi="Times New Roman" w:cs="Times New Roman"/>
        </w:rPr>
        <w:t>Harim</w:t>
      </w:r>
      <w:proofErr w:type="spellEnd"/>
      <w:r w:rsidRPr="00FE42EA">
        <w:rPr>
          <w:rFonts w:ascii="Times New Roman" w:hAnsi="Times New Roman" w:cs="Times New Roman"/>
        </w:rPr>
        <w:t xml:space="preserve">, </w:t>
      </w:r>
      <w:proofErr w:type="spellStart"/>
      <w:r w:rsidRPr="00FE42EA">
        <w:rPr>
          <w:rFonts w:ascii="Times New Roman" w:hAnsi="Times New Roman" w:cs="Times New Roman"/>
        </w:rPr>
        <w:t>Salqin</w:t>
      </w:r>
      <w:proofErr w:type="spellEnd"/>
      <w:r w:rsidRPr="00FE42EA">
        <w:rPr>
          <w:rFonts w:ascii="Times New Roman" w:hAnsi="Times New Roman" w:cs="Times New Roman"/>
        </w:rPr>
        <w:t xml:space="preserve">, Al-Dana, </w:t>
      </w:r>
      <w:proofErr w:type="spellStart"/>
      <w:r w:rsidRPr="00FE42EA">
        <w:rPr>
          <w:rFonts w:ascii="Times New Roman" w:hAnsi="Times New Roman" w:cs="Times New Roman"/>
        </w:rPr>
        <w:t>Ehsem</w:t>
      </w:r>
      <w:proofErr w:type="spellEnd"/>
      <w:r w:rsidRPr="00FE42EA">
        <w:rPr>
          <w:rFonts w:ascii="Times New Roman" w:hAnsi="Times New Roman" w:cs="Times New Roman"/>
        </w:rPr>
        <w:t xml:space="preserve">, </w:t>
      </w:r>
      <w:proofErr w:type="spellStart"/>
      <w:r w:rsidRPr="00FE42EA">
        <w:rPr>
          <w:rFonts w:ascii="Times New Roman" w:hAnsi="Times New Roman" w:cs="Times New Roman"/>
        </w:rPr>
        <w:t>Taftanaz</w:t>
      </w:r>
      <w:proofErr w:type="spellEnd"/>
      <w:r w:rsidRPr="00FE42EA">
        <w:rPr>
          <w:rFonts w:ascii="Times New Roman" w:hAnsi="Times New Roman" w:cs="Times New Roman"/>
        </w:rPr>
        <w:t xml:space="preserve">, </w:t>
      </w:r>
      <w:proofErr w:type="spellStart"/>
      <w:r w:rsidRPr="00FE42EA">
        <w:rPr>
          <w:rFonts w:ascii="Times New Roman" w:hAnsi="Times New Roman" w:cs="Times New Roman"/>
        </w:rPr>
        <w:t>Armanaz</w:t>
      </w:r>
      <w:proofErr w:type="spellEnd"/>
      <w:r w:rsidRPr="00FE42EA">
        <w:rPr>
          <w:rFonts w:ascii="Times New Roman" w:hAnsi="Times New Roman" w:cs="Times New Roman"/>
        </w:rPr>
        <w:t xml:space="preserve">, </w:t>
      </w:r>
      <w:proofErr w:type="spellStart"/>
      <w:r w:rsidRPr="00FE42EA">
        <w:rPr>
          <w:rFonts w:ascii="Times New Roman" w:hAnsi="Times New Roman" w:cs="Times New Roman"/>
        </w:rPr>
        <w:t>Saraqeb</w:t>
      </w:r>
      <w:proofErr w:type="spellEnd"/>
      <w:r w:rsidRPr="00FE42EA">
        <w:rPr>
          <w:rFonts w:ascii="Times New Roman" w:hAnsi="Times New Roman" w:cs="Times New Roman"/>
        </w:rPr>
        <w:t xml:space="preserve"> and </w:t>
      </w:r>
      <w:proofErr w:type="spellStart"/>
      <w:r w:rsidRPr="00FE42EA">
        <w:rPr>
          <w:rFonts w:ascii="Times New Roman" w:hAnsi="Times New Roman" w:cs="Times New Roman"/>
        </w:rPr>
        <w:t>Sarmin</w:t>
      </w:r>
      <w:proofErr w:type="spellEnd"/>
      <w:r w:rsidRPr="00FE42EA">
        <w:rPr>
          <w:rFonts w:ascii="Times New Roman" w:hAnsi="Times New Roman" w:cs="Times New Roman"/>
        </w:rPr>
        <w:t xml:space="preserve"> sub districts. The vendor may price for all or one of the mentioned areas. This tender package provides in detail the information necessary for an interested bidder to complete and submit bid for the water provision. </w:t>
      </w:r>
    </w:p>
    <w:p w:rsidR="00FE42EA" w:rsidRPr="00FE42EA" w:rsidRDefault="00FE42EA" w:rsidP="00FE42EA">
      <w:pPr>
        <w:jc w:val="both"/>
        <w:rPr>
          <w:rFonts w:ascii="Times New Roman" w:hAnsi="Times New Roman" w:cs="Times New Roman"/>
        </w:rPr>
      </w:pPr>
      <w:r w:rsidRPr="00FE42EA">
        <w:rPr>
          <w:rFonts w:ascii="Times New Roman" w:hAnsi="Times New Roman" w:cs="Times New Roman"/>
        </w:rPr>
        <w:t>Mercy Corps intends to enter into a Master Service Agreement (MSA) with one or more parties for the duration of two years. This contract does not consist of a financially binding agreement. Once the MSA is signed, Task Orders will be issued on a regular basis under the terms of the contract and constitute as the only financially binding document between the two parties. As per the nature of this agreement Mercy Crops is not legally bound to purchase any services from the selected vendor (s) and as such this contract does not give any exclusivity to Mercy Corps business.</w:t>
      </w:r>
    </w:p>
    <w:p w:rsidR="00FE42EA" w:rsidRPr="00FE42EA" w:rsidRDefault="00FE42EA" w:rsidP="00FE42EA">
      <w:pPr>
        <w:rPr>
          <w:rFonts w:ascii="Times New Roman" w:hAnsi="Times New Roman" w:cs="Times New Roman"/>
          <w:b/>
          <w:sz w:val="28"/>
        </w:rPr>
      </w:pPr>
      <w:r>
        <w:rPr>
          <w:rFonts w:ascii="Times New Roman" w:hAnsi="Times New Roman" w:cs="Times New Roman"/>
          <w:b/>
          <w:sz w:val="28"/>
        </w:rPr>
        <w:t>Scope of Work</w:t>
      </w:r>
    </w:p>
    <w:p w:rsidR="00FE42EA" w:rsidRDefault="00FE42EA" w:rsidP="00EB7F2F">
      <w:pPr>
        <w:pStyle w:val="ListParagraph"/>
        <w:numPr>
          <w:ilvl w:val="0"/>
          <w:numId w:val="1"/>
        </w:numPr>
        <w:jc w:val="both"/>
        <w:rPr>
          <w:rFonts w:ascii="Times New Roman" w:hAnsi="Times New Roman" w:cs="Times New Roman"/>
        </w:rPr>
      </w:pPr>
      <w:r w:rsidRPr="00FE42EA">
        <w:rPr>
          <w:rFonts w:ascii="Times New Roman" w:hAnsi="Times New Roman" w:cs="Times New Roman"/>
        </w:rPr>
        <w:t>The selected supplier will be responsible to deliver Water to Mercy Co</w:t>
      </w:r>
      <w:r>
        <w:rPr>
          <w:rFonts w:ascii="Times New Roman" w:hAnsi="Times New Roman" w:cs="Times New Roman"/>
        </w:rPr>
        <w:t>rps designated locations in NWS.</w:t>
      </w:r>
    </w:p>
    <w:p w:rsidR="00FE42EA" w:rsidRPr="00FE42EA" w:rsidRDefault="00FE42EA" w:rsidP="00EB7F2F">
      <w:pPr>
        <w:pStyle w:val="ListParagraph"/>
        <w:numPr>
          <w:ilvl w:val="0"/>
          <w:numId w:val="1"/>
        </w:numPr>
        <w:jc w:val="both"/>
        <w:rPr>
          <w:rFonts w:ascii="Times New Roman" w:hAnsi="Times New Roman" w:cs="Times New Roman"/>
        </w:rPr>
      </w:pPr>
      <w:r w:rsidRPr="00FE42EA">
        <w:rPr>
          <w:rFonts w:ascii="Times New Roman" w:hAnsi="Times New Roman" w:cs="Times New Roman"/>
        </w:rPr>
        <w:t>The water trucks shall be equipped with a water pump and other necessary equipment for filling the water tanks and for distribution at camps)</w:t>
      </w:r>
    </w:p>
    <w:p w:rsidR="00FE42EA" w:rsidRPr="00FE42EA" w:rsidRDefault="00FE42EA" w:rsidP="00EB7F2F">
      <w:pPr>
        <w:pStyle w:val="ListParagraph"/>
        <w:numPr>
          <w:ilvl w:val="0"/>
          <w:numId w:val="1"/>
        </w:numPr>
        <w:jc w:val="both"/>
        <w:rPr>
          <w:rFonts w:ascii="Times New Roman" w:hAnsi="Times New Roman" w:cs="Times New Roman"/>
        </w:rPr>
      </w:pPr>
      <w:r w:rsidRPr="00FE42EA">
        <w:rPr>
          <w:rFonts w:ascii="Times New Roman" w:hAnsi="Times New Roman" w:cs="Times New Roman"/>
        </w:rPr>
        <w:t>Each Water Trucks should be equipped with a Flowmeter which would calculate the actual quantity of the water distributed by the supplier. Mercy Corps will not accept deliveries from water trucks that are not equipped with Flowmeters.</w:t>
      </w:r>
    </w:p>
    <w:p w:rsidR="00FE42EA" w:rsidRPr="00FE42EA" w:rsidRDefault="00FE42EA" w:rsidP="00EB7F2F">
      <w:pPr>
        <w:pStyle w:val="ListParagraph"/>
        <w:numPr>
          <w:ilvl w:val="0"/>
          <w:numId w:val="1"/>
        </w:numPr>
        <w:jc w:val="both"/>
        <w:rPr>
          <w:rFonts w:ascii="Times New Roman" w:hAnsi="Times New Roman" w:cs="Times New Roman"/>
        </w:rPr>
      </w:pPr>
      <w:r w:rsidRPr="00FE42EA">
        <w:rPr>
          <w:rFonts w:ascii="Times New Roman" w:hAnsi="Times New Roman" w:cs="Times New Roman"/>
        </w:rPr>
        <w:t xml:space="preserve">A log sheet will be used to record the exact quantity of water delivered at each location and will need to be signed for each delivery by Mercy Corps team member and Supplier / Truck Driver. </w:t>
      </w:r>
    </w:p>
    <w:p w:rsidR="00FE42EA" w:rsidRPr="00FE42EA" w:rsidRDefault="00FE42EA" w:rsidP="00EB7F2F">
      <w:pPr>
        <w:pStyle w:val="ListParagraph"/>
        <w:numPr>
          <w:ilvl w:val="0"/>
          <w:numId w:val="1"/>
        </w:numPr>
        <w:jc w:val="both"/>
        <w:rPr>
          <w:rFonts w:ascii="Times New Roman" w:hAnsi="Times New Roman" w:cs="Times New Roman"/>
        </w:rPr>
      </w:pPr>
      <w:r w:rsidRPr="00FE42EA">
        <w:rPr>
          <w:rFonts w:ascii="Times New Roman" w:hAnsi="Times New Roman" w:cs="Times New Roman"/>
        </w:rPr>
        <w:t xml:space="preserve">Mercy Corps will make payments to the Suppliers based on the quantity of water recorded in the log sheets. </w:t>
      </w:r>
    </w:p>
    <w:p w:rsidR="00FE42EA" w:rsidRPr="00FE42EA" w:rsidRDefault="00FE42EA" w:rsidP="00EB7F2F">
      <w:pPr>
        <w:pStyle w:val="ListParagraph"/>
        <w:numPr>
          <w:ilvl w:val="0"/>
          <w:numId w:val="1"/>
        </w:numPr>
        <w:jc w:val="both"/>
        <w:rPr>
          <w:rFonts w:ascii="Times New Roman" w:hAnsi="Times New Roman" w:cs="Times New Roman"/>
        </w:rPr>
      </w:pPr>
      <w:r w:rsidRPr="00FE42EA">
        <w:rPr>
          <w:rFonts w:ascii="Times New Roman" w:hAnsi="Times New Roman" w:cs="Times New Roman"/>
        </w:rPr>
        <w:t xml:space="preserve">Mercy Corps team members will be assigned for each delivery locations and will be responsible to monitor the distribution, water quality testing and filling log sheets. </w:t>
      </w:r>
    </w:p>
    <w:p w:rsidR="00FE42EA" w:rsidRPr="00FE42EA" w:rsidRDefault="00FE42EA" w:rsidP="00EB7F2F">
      <w:pPr>
        <w:pStyle w:val="ListParagraph"/>
        <w:numPr>
          <w:ilvl w:val="0"/>
          <w:numId w:val="1"/>
        </w:numPr>
        <w:jc w:val="both"/>
        <w:rPr>
          <w:rFonts w:ascii="Times New Roman" w:hAnsi="Times New Roman" w:cs="Times New Roman"/>
        </w:rPr>
      </w:pPr>
      <w:r w:rsidRPr="00FE42EA">
        <w:rPr>
          <w:rFonts w:ascii="Times New Roman" w:hAnsi="Times New Roman" w:cs="Times New Roman"/>
        </w:rPr>
        <w:t>The water trucks shall be equipped with a hose (of at least 10-meters length). The delivery hoses shall be composed of non-toxic materials which are suitable and safe for contact with potable water.</w:t>
      </w:r>
    </w:p>
    <w:p w:rsidR="00FE42EA" w:rsidRDefault="00FE42EA" w:rsidP="00EB7F2F">
      <w:pPr>
        <w:pStyle w:val="ListParagraph"/>
        <w:numPr>
          <w:ilvl w:val="0"/>
          <w:numId w:val="1"/>
        </w:numPr>
        <w:jc w:val="both"/>
        <w:rPr>
          <w:rFonts w:ascii="Times New Roman" w:hAnsi="Times New Roman" w:cs="Times New Roman"/>
        </w:rPr>
      </w:pPr>
      <w:r w:rsidRPr="00FE42EA">
        <w:rPr>
          <w:rFonts w:ascii="Times New Roman" w:hAnsi="Times New Roman" w:cs="Times New Roman"/>
        </w:rPr>
        <w:t xml:space="preserve">Water quality: </w:t>
      </w:r>
    </w:p>
    <w:p w:rsidR="00FE42EA" w:rsidRDefault="00FE42EA" w:rsidP="00EB7F2F">
      <w:pPr>
        <w:pStyle w:val="ListParagraph"/>
        <w:numPr>
          <w:ilvl w:val="1"/>
          <w:numId w:val="1"/>
        </w:numPr>
        <w:jc w:val="both"/>
        <w:rPr>
          <w:rFonts w:ascii="Times New Roman" w:hAnsi="Times New Roman" w:cs="Times New Roman"/>
        </w:rPr>
      </w:pPr>
      <w:r w:rsidRPr="00FE42EA">
        <w:rPr>
          <w:rFonts w:ascii="Times New Roman" w:hAnsi="Times New Roman" w:cs="Times New Roman"/>
        </w:rPr>
        <w:t>The Supplier shall ensure that the water provided is safe for drinking in accordance with the WHO Drinking Water Quality Guidelines and/or the applicable National Drinking Water Standards.</w:t>
      </w:r>
    </w:p>
    <w:p w:rsidR="00FE42EA" w:rsidRDefault="00FE42EA" w:rsidP="00EB7F2F">
      <w:pPr>
        <w:pStyle w:val="ListParagraph"/>
        <w:numPr>
          <w:ilvl w:val="1"/>
          <w:numId w:val="1"/>
        </w:numPr>
        <w:jc w:val="both"/>
        <w:rPr>
          <w:rFonts w:ascii="Times New Roman" w:hAnsi="Times New Roman" w:cs="Times New Roman"/>
        </w:rPr>
      </w:pPr>
      <w:r w:rsidRPr="00FE42EA">
        <w:rPr>
          <w:rFonts w:ascii="Times New Roman" w:hAnsi="Times New Roman" w:cs="Times New Roman"/>
        </w:rPr>
        <w:t>The Supplier shall only provide drinking water from sources accepted and approved by Mercy Corps and tested every 2 months.</w:t>
      </w:r>
    </w:p>
    <w:p w:rsidR="00FE42EA" w:rsidRDefault="00FE42EA" w:rsidP="00EB7F2F">
      <w:pPr>
        <w:pStyle w:val="ListParagraph"/>
        <w:numPr>
          <w:ilvl w:val="1"/>
          <w:numId w:val="1"/>
        </w:numPr>
        <w:jc w:val="both"/>
        <w:rPr>
          <w:rFonts w:ascii="Times New Roman" w:hAnsi="Times New Roman" w:cs="Times New Roman"/>
        </w:rPr>
      </w:pPr>
      <w:r w:rsidRPr="00FE42EA">
        <w:rPr>
          <w:rFonts w:ascii="Times New Roman" w:hAnsi="Times New Roman" w:cs="Times New Roman"/>
        </w:rPr>
        <w:t>In addition, all drinking water supplied must be treated prior to delivery to ensure that it is:</w:t>
      </w:r>
    </w:p>
    <w:p w:rsidR="00FE42EA" w:rsidRDefault="00FE42EA" w:rsidP="00EB7F2F">
      <w:pPr>
        <w:pStyle w:val="ListParagraph"/>
        <w:numPr>
          <w:ilvl w:val="2"/>
          <w:numId w:val="1"/>
        </w:numPr>
        <w:jc w:val="both"/>
        <w:rPr>
          <w:rFonts w:ascii="Times New Roman" w:hAnsi="Times New Roman" w:cs="Times New Roman"/>
        </w:rPr>
      </w:pPr>
      <w:r w:rsidRPr="00FE42EA">
        <w:rPr>
          <w:rFonts w:ascii="Times New Roman" w:hAnsi="Times New Roman" w:cs="Times New Roman"/>
        </w:rPr>
        <w:t>clear (NTU &lt; 5); and</w:t>
      </w:r>
    </w:p>
    <w:p w:rsidR="00181F0C" w:rsidRDefault="00FE42EA" w:rsidP="00EB7F2F">
      <w:pPr>
        <w:pStyle w:val="ListParagraph"/>
        <w:numPr>
          <w:ilvl w:val="2"/>
          <w:numId w:val="1"/>
        </w:numPr>
        <w:jc w:val="both"/>
        <w:rPr>
          <w:rFonts w:ascii="Times New Roman" w:hAnsi="Times New Roman" w:cs="Times New Roman"/>
        </w:rPr>
      </w:pPr>
      <w:r w:rsidRPr="00FE42EA">
        <w:rPr>
          <w:rFonts w:ascii="Times New Roman" w:hAnsi="Times New Roman" w:cs="Times New Roman"/>
        </w:rPr>
        <w:t>Disinfected with chlorine (free residual chlorine in the range 0.2 – 0.5 milligrams per litre).</w:t>
      </w:r>
    </w:p>
    <w:p w:rsidR="00EB7F2F" w:rsidRPr="00EB7F2F" w:rsidRDefault="00EB7F2F" w:rsidP="00EB7F2F">
      <w:pPr>
        <w:pStyle w:val="ListParagraph"/>
        <w:ind w:left="1800"/>
        <w:rPr>
          <w:rFonts w:ascii="Times New Roman" w:hAnsi="Times New Roman" w:cs="Times New Roman"/>
        </w:rPr>
      </w:pPr>
    </w:p>
    <w:p w:rsidR="00181F0C" w:rsidRPr="00181F0C" w:rsidRDefault="00181F0C" w:rsidP="00181F0C">
      <w:pPr>
        <w:spacing w:after="0"/>
        <w:jc w:val="both"/>
        <w:rPr>
          <w:rFonts w:ascii="Times New Roman" w:hAnsi="Times New Roman" w:cs="Times New Roman"/>
          <w:b/>
          <w:sz w:val="28"/>
        </w:rPr>
      </w:pPr>
      <w:r w:rsidRPr="00181F0C">
        <w:rPr>
          <w:rFonts w:ascii="Times New Roman" w:hAnsi="Times New Roman" w:cs="Times New Roman"/>
          <w:b/>
          <w:sz w:val="28"/>
        </w:rPr>
        <w:t>Tender Package Pickup Location</w:t>
      </w:r>
    </w:p>
    <w:p w:rsidR="00181F0C" w:rsidRPr="00181F0C" w:rsidRDefault="00181F0C" w:rsidP="00924F80">
      <w:pPr>
        <w:spacing w:after="0"/>
        <w:jc w:val="both"/>
        <w:rPr>
          <w:rFonts w:ascii="Times New Roman" w:hAnsi="Times New Roman" w:cs="Times New Roman"/>
          <w:sz w:val="24"/>
        </w:rPr>
      </w:pPr>
      <w:r w:rsidRPr="00181F0C">
        <w:rPr>
          <w:rFonts w:ascii="Times New Roman" w:hAnsi="Times New Roman" w:cs="Times New Roman"/>
        </w:rPr>
        <w:t>Tender package can be</w:t>
      </w:r>
      <w:r w:rsidR="00924F80">
        <w:rPr>
          <w:rFonts w:ascii="Times New Roman" w:hAnsi="Times New Roman" w:cs="Times New Roman"/>
        </w:rPr>
        <w:t xml:space="preserve"> requested by sending an</w:t>
      </w:r>
      <w:r w:rsidRPr="00181F0C">
        <w:rPr>
          <w:rFonts w:ascii="Times New Roman" w:hAnsi="Times New Roman" w:cs="Times New Roman"/>
        </w:rPr>
        <w:t xml:space="preserve"> email to the following account: </w:t>
      </w:r>
      <w:hyperlink r:id="rId8" w:history="1">
        <w:r w:rsidRPr="00181F0C">
          <w:rPr>
            <w:rStyle w:val="Hyperlink"/>
            <w:rFonts w:ascii="Times New Roman" w:hAnsi="Times New Roman" w:cs="Times New Roman"/>
            <w:sz w:val="24"/>
          </w:rPr>
          <w:t>sy-tenderinfo@mercycorps.org</w:t>
        </w:r>
      </w:hyperlink>
      <w:r w:rsidRPr="00181F0C">
        <w:rPr>
          <w:rFonts w:ascii="Times New Roman" w:hAnsi="Times New Roman" w:cs="Times New Roman"/>
          <w:sz w:val="24"/>
        </w:rPr>
        <w:t xml:space="preserve"> </w:t>
      </w:r>
    </w:p>
    <w:p w:rsidR="00181F0C" w:rsidRPr="00181F0C" w:rsidRDefault="00181F0C" w:rsidP="00181F0C">
      <w:pPr>
        <w:rPr>
          <w:rFonts w:ascii="Times New Roman" w:hAnsi="Times New Roman" w:cs="Times New Roman"/>
        </w:rPr>
      </w:pPr>
    </w:p>
    <w:sectPr w:rsidR="00181F0C" w:rsidRPr="00181F0C" w:rsidSect="00924F80">
      <w:headerReference w:type="default" r:id="rId9"/>
      <w:footerReference w:type="default" r:id="rId10"/>
      <w:pgSz w:w="11906" w:h="16838"/>
      <w:pgMar w:top="1440" w:right="746" w:bottom="360" w:left="99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91" w:rsidRDefault="00F92F91" w:rsidP="00FE42EA">
      <w:pPr>
        <w:spacing w:after="0" w:line="240" w:lineRule="auto"/>
      </w:pPr>
      <w:r>
        <w:separator/>
      </w:r>
    </w:p>
  </w:endnote>
  <w:endnote w:type="continuationSeparator" w:id="0">
    <w:p w:rsidR="00F92F91" w:rsidRDefault="00F92F91" w:rsidP="00FE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774918"/>
      <w:docPartObj>
        <w:docPartGallery w:val="Page Numbers (Bottom of Page)"/>
        <w:docPartUnique/>
      </w:docPartObj>
    </w:sdtPr>
    <w:sdtEndPr/>
    <w:sdtContent>
      <w:sdt>
        <w:sdtPr>
          <w:id w:val="-1006354335"/>
          <w:docPartObj>
            <w:docPartGallery w:val="Page Numbers (Top of Page)"/>
            <w:docPartUnique/>
          </w:docPartObj>
        </w:sdtPr>
        <w:sdtEndPr/>
        <w:sdtContent>
          <w:p w:rsidR="00924F80" w:rsidRDefault="00924F80">
            <w:pPr>
              <w:pStyle w:val="Footer"/>
            </w:pPr>
            <w:r w:rsidRPr="00924F80">
              <w:rPr>
                <w:rFonts w:ascii="Times New Roman" w:hAnsi="Times New Roman" w:cs="Times New Roman"/>
              </w:rPr>
              <w:t xml:space="preserve">Page </w:t>
            </w:r>
            <w:r w:rsidRPr="00924F80">
              <w:rPr>
                <w:rFonts w:ascii="Times New Roman" w:hAnsi="Times New Roman" w:cs="Times New Roman"/>
                <w:b/>
                <w:bCs/>
                <w:sz w:val="24"/>
                <w:szCs w:val="24"/>
              </w:rPr>
              <w:fldChar w:fldCharType="begin"/>
            </w:r>
            <w:r w:rsidRPr="00924F80">
              <w:rPr>
                <w:rFonts w:ascii="Times New Roman" w:hAnsi="Times New Roman" w:cs="Times New Roman"/>
                <w:b/>
                <w:bCs/>
              </w:rPr>
              <w:instrText xml:space="preserve"> PAGE </w:instrText>
            </w:r>
            <w:r w:rsidRPr="00924F80">
              <w:rPr>
                <w:rFonts w:ascii="Times New Roman" w:hAnsi="Times New Roman" w:cs="Times New Roman"/>
                <w:b/>
                <w:bCs/>
                <w:sz w:val="24"/>
                <w:szCs w:val="24"/>
              </w:rPr>
              <w:fldChar w:fldCharType="separate"/>
            </w:r>
            <w:r w:rsidR="00FF55E1">
              <w:rPr>
                <w:rFonts w:ascii="Times New Roman" w:hAnsi="Times New Roman" w:cs="Times New Roman"/>
                <w:b/>
                <w:bCs/>
                <w:noProof/>
              </w:rPr>
              <w:t>1</w:t>
            </w:r>
            <w:r w:rsidRPr="00924F80">
              <w:rPr>
                <w:rFonts w:ascii="Times New Roman" w:hAnsi="Times New Roman" w:cs="Times New Roman"/>
                <w:b/>
                <w:bCs/>
                <w:sz w:val="24"/>
                <w:szCs w:val="24"/>
              </w:rPr>
              <w:fldChar w:fldCharType="end"/>
            </w:r>
            <w:r w:rsidRPr="00924F80">
              <w:rPr>
                <w:rFonts w:ascii="Times New Roman" w:hAnsi="Times New Roman" w:cs="Times New Roman"/>
              </w:rPr>
              <w:t xml:space="preserve"> of </w:t>
            </w:r>
            <w:r w:rsidRPr="00924F80">
              <w:rPr>
                <w:rFonts w:ascii="Times New Roman" w:hAnsi="Times New Roman" w:cs="Times New Roman"/>
                <w:b/>
                <w:bCs/>
                <w:sz w:val="24"/>
                <w:szCs w:val="24"/>
              </w:rPr>
              <w:fldChar w:fldCharType="begin"/>
            </w:r>
            <w:r w:rsidRPr="00924F80">
              <w:rPr>
                <w:rFonts w:ascii="Times New Roman" w:hAnsi="Times New Roman" w:cs="Times New Roman"/>
                <w:b/>
                <w:bCs/>
              </w:rPr>
              <w:instrText xml:space="preserve"> NUMPAGES  </w:instrText>
            </w:r>
            <w:r w:rsidRPr="00924F80">
              <w:rPr>
                <w:rFonts w:ascii="Times New Roman" w:hAnsi="Times New Roman" w:cs="Times New Roman"/>
                <w:b/>
                <w:bCs/>
                <w:sz w:val="24"/>
                <w:szCs w:val="24"/>
              </w:rPr>
              <w:fldChar w:fldCharType="separate"/>
            </w:r>
            <w:r w:rsidR="00FF55E1">
              <w:rPr>
                <w:rFonts w:ascii="Times New Roman" w:hAnsi="Times New Roman" w:cs="Times New Roman"/>
                <w:b/>
                <w:bCs/>
                <w:noProof/>
              </w:rPr>
              <w:t>1</w:t>
            </w:r>
            <w:r w:rsidRPr="00924F80">
              <w:rPr>
                <w:rFonts w:ascii="Times New Roman" w:hAnsi="Times New Roman" w:cs="Times New Roman"/>
                <w:b/>
                <w:bCs/>
                <w:sz w:val="24"/>
                <w:szCs w:val="24"/>
              </w:rPr>
              <w:fldChar w:fldCharType="end"/>
            </w:r>
          </w:p>
        </w:sdtContent>
      </w:sdt>
    </w:sdtContent>
  </w:sdt>
  <w:p w:rsidR="00924F80" w:rsidRDefault="00924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91" w:rsidRDefault="00F92F91" w:rsidP="00FE42EA">
      <w:pPr>
        <w:spacing w:after="0" w:line="240" w:lineRule="auto"/>
      </w:pPr>
      <w:r>
        <w:separator/>
      </w:r>
    </w:p>
  </w:footnote>
  <w:footnote w:type="continuationSeparator" w:id="0">
    <w:p w:rsidR="00F92F91" w:rsidRDefault="00F92F91" w:rsidP="00FE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EA" w:rsidRPr="00181F0C" w:rsidRDefault="00181F0C" w:rsidP="00181F0C">
    <w:pPr>
      <w:pStyle w:val="Header"/>
      <w:tabs>
        <w:tab w:val="clear" w:pos="4513"/>
        <w:tab w:val="clear" w:pos="9026"/>
        <w:tab w:val="center" w:pos="5085"/>
      </w:tabs>
      <w:rPr>
        <w:rFonts w:ascii="Times New Roman" w:hAnsi="Times New Roman" w:cs="Times New Roman"/>
        <w:b/>
        <w:sz w:val="36"/>
        <w:szCs w:val="36"/>
      </w:rPr>
    </w:pPr>
    <w:r>
      <w:rPr>
        <w:rFonts w:ascii="Times New Roman" w:hAnsi="Times New Roman"/>
        <w:bCs/>
        <w:noProof/>
        <w:sz w:val="28"/>
        <w:szCs w:val="28"/>
        <w:lang w:val="en-US"/>
      </w:rPr>
      <w:drawing>
        <wp:anchor distT="0" distB="0" distL="114300" distR="114300" simplePos="0" relativeHeight="251659264" behindDoc="1" locked="0" layoutInCell="1" allowOverlap="1" wp14:anchorId="726A62CF" wp14:editId="765DA505">
          <wp:simplePos x="0" y="0"/>
          <wp:positionH relativeFrom="margin">
            <wp:align>left</wp:align>
          </wp:positionH>
          <wp:positionV relativeFrom="paragraph">
            <wp:posOffset>-95250</wp:posOffset>
          </wp:positionV>
          <wp:extent cx="1413426" cy="49784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 2016 - Small for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426" cy="497840"/>
                  </a:xfrm>
                  <a:prstGeom prst="rect">
                    <a:avLst/>
                  </a:prstGeom>
                </pic:spPr>
              </pic:pic>
            </a:graphicData>
          </a:graphic>
          <wp14:sizeRelH relativeFrom="margin">
            <wp14:pctWidth>0</wp14:pctWidth>
          </wp14:sizeRelH>
          <wp14:sizeRelV relativeFrom="margin">
            <wp14:pctHeight>0</wp14:pctHeight>
          </wp14:sizeRelV>
        </wp:anchor>
      </w:drawing>
    </w:r>
    <w:r>
      <w:tab/>
    </w:r>
    <w:r w:rsidRPr="00181F0C">
      <w:rPr>
        <w:rFonts w:ascii="Times New Roman" w:hAnsi="Times New Roman" w:cs="Times New Roman"/>
        <w:b/>
        <w:sz w:val="36"/>
        <w:szCs w:val="36"/>
      </w:rPr>
      <w:t>Request for Proposal</w:t>
    </w:r>
    <w:r>
      <w:rPr>
        <w:rFonts w:ascii="Times New Roman" w:hAnsi="Times New Roman" w:cs="Times New Roman"/>
        <w:b/>
        <w:sz w:val="36"/>
        <w:szCs w:val="36"/>
      </w:rPr>
      <w:t xml:space="preserve"> (</w:t>
    </w:r>
    <w:r w:rsidR="00924F80">
      <w:rPr>
        <w:rFonts w:ascii="Times New Roman" w:hAnsi="Times New Roman" w:cs="Times New Roman"/>
        <w:b/>
        <w:sz w:val="36"/>
        <w:szCs w:val="36"/>
      </w:rPr>
      <w:t>RFP</w:t>
    </w:r>
    <w:r>
      <w:rPr>
        <w:rFonts w:ascii="Times New Roman" w:hAnsi="Times New Roman" w:cs="Times New Roman"/>
        <w:b/>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7B5E"/>
    <w:multiLevelType w:val="hybridMultilevel"/>
    <w:tmpl w:val="3CE0BC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EA"/>
    <w:rsid w:val="00181F0C"/>
    <w:rsid w:val="002C6558"/>
    <w:rsid w:val="00924E1C"/>
    <w:rsid w:val="00924F80"/>
    <w:rsid w:val="00BA4FC6"/>
    <w:rsid w:val="00D14E14"/>
    <w:rsid w:val="00EB7F2F"/>
    <w:rsid w:val="00F92F91"/>
    <w:rsid w:val="00FE42EA"/>
    <w:rsid w:val="00FF5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BDC9C9-A3DB-4C5C-8EBE-8B82D2E3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EA"/>
    <w:pPr>
      <w:ind w:left="720"/>
      <w:contextualSpacing/>
    </w:pPr>
  </w:style>
  <w:style w:type="paragraph" w:styleId="Header">
    <w:name w:val="header"/>
    <w:basedOn w:val="Normal"/>
    <w:link w:val="HeaderChar"/>
    <w:uiPriority w:val="99"/>
    <w:unhideWhenUsed/>
    <w:rsid w:val="00FE4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2EA"/>
  </w:style>
  <w:style w:type="paragraph" w:styleId="Footer">
    <w:name w:val="footer"/>
    <w:basedOn w:val="Normal"/>
    <w:link w:val="FooterChar"/>
    <w:uiPriority w:val="99"/>
    <w:unhideWhenUsed/>
    <w:rsid w:val="00FE4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EA"/>
  </w:style>
  <w:style w:type="character" w:styleId="Hyperlink">
    <w:name w:val="Hyperlink"/>
    <w:basedOn w:val="DefaultParagraphFont"/>
    <w:uiPriority w:val="99"/>
    <w:unhideWhenUsed/>
    <w:rsid w:val="00181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tenderinfo@mercycorps.org" TargetMode="External"/><Relationship Id="rId3" Type="http://schemas.openxmlformats.org/officeDocument/2006/relationships/settings" Target="settings.xml"/><Relationship Id="rId7" Type="http://schemas.openxmlformats.org/officeDocument/2006/relationships/hyperlink" Target="mailto:sy-tenderinfo@mercycor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Zuhaib Qureshi</dc:creator>
  <cp:keywords/>
  <dc:description/>
  <cp:lastModifiedBy>Mohammad Odeh</cp:lastModifiedBy>
  <cp:revision>2</cp:revision>
  <dcterms:created xsi:type="dcterms:W3CDTF">2020-05-29T08:10:00Z</dcterms:created>
  <dcterms:modified xsi:type="dcterms:W3CDTF">2020-05-29T08:10:00Z</dcterms:modified>
</cp:coreProperties>
</file>