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1E2B" w:rsidRDefault="003D57DB">
      <w:pPr>
        <w:keepNext/>
        <w:keepLines/>
        <w:ind w:left="720" w:right="720" w:firstLine="0"/>
        <w:jc w:val="center"/>
        <w:rPr>
          <w:sz w:val="22"/>
          <w:szCs w:val="22"/>
        </w:rPr>
      </w:pPr>
      <w:bookmarkStart w:id="0" w:name="_GoBack"/>
      <w:bookmarkEnd w:id="0"/>
      <w:r>
        <w:rPr>
          <w:b/>
          <w:sz w:val="22"/>
          <w:szCs w:val="22"/>
        </w:rPr>
        <w:t>SERVICE CONTRACT</w:t>
      </w:r>
      <w:r>
        <w:rPr>
          <w:b/>
          <w:sz w:val="22"/>
          <w:szCs w:val="22"/>
        </w:rPr>
        <w:br/>
      </w:r>
      <w:r>
        <w:rPr>
          <w:b/>
          <w:sz w:val="22"/>
          <w:szCs w:val="22"/>
        </w:rPr>
        <w:br/>
        <w:t>Contract No. _______</w:t>
      </w:r>
      <w:r>
        <w:rPr>
          <w:b/>
          <w:sz w:val="22"/>
          <w:szCs w:val="22"/>
        </w:rPr>
        <w:br/>
      </w:r>
    </w:p>
    <w:p w:rsidR="00D41E2B" w:rsidRDefault="003D57DB">
      <w:pPr>
        <w:ind w:firstLine="0"/>
        <w:jc w:val="both"/>
        <w:rPr>
          <w:sz w:val="22"/>
          <w:szCs w:val="22"/>
        </w:rPr>
      </w:pPr>
      <w:bookmarkStart w:id="1" w:name="_gjdgxs" w:colFirst="0" w:colLast="0"/>
      <w:bookmarkEnd w:id="1"/>
      <w:r>
        <w:rPr>
          <w:sz w:val="22"/>
          <w:szCs w:val="22"/>
        </w:rPr>
        <w:t>THIS SERVICE CONTRACT entered into as of __________ by and between MERCY CORPS, a State of Washington, U.S.A. nonprofit corporation having its principal office in Portland, Oregon, U.S.A. (“Mercy Corps”) and _____________________________ (“Contractor”) is as follows:</w:t>
      </w:r>
    </w:p>
    <w:p w:rsidR="00D41E2B" w:rsidRDefault="003D57DB">
      <w:pPr>
        <w:numPr>
          <w:ilvl w:val="0"/>
          <w:numId w:val="3"/>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modified or supplemented from time to time taken together with its Schedules.  Additional terms may be defined throughout this Contract.</w:t>
      </w:r>
    </w:p>
    <w:p w:rsidR="00D41E2B" w:rsidRDefault="003D57DB">
      <w:pPr>
        <w:numPr>
          <w:ilvl w:val="0"/>
          <w:numId w:val="3"/>
        </w:numPr>
        <w:tabs>
          <w:tab w:val="left" w:pos="360"/>
        </w:tabs>
        <w:ind w:left="0"/>
        <w:jc w:val="both"/>
        <w:rPr>
          <w:sz w:val="22"/>
          <w:szCs w:val="22"/>
        </w:rPr>
      </w:pPr>
      <w:r>
        <w:rPr>
          <w:b/>
          <w:sz w:val="22"/>
          <w:szCs w:val="22"/>
        </w:rPr>
        <w:t>Delivery of Services</w:t>
      </w:r>
      <w:r>
        <w:rPr>
          <w:sz w:val="22"/>
          <w:szCs w:val="22"/>
        </w:rPr>
        <w:t xml:space="preserve">.   </w:t>
      </w:r>
    </w:p>
    <w:p w:rsidR="00D41E2B" w:rsidRDefault="003D57DB">
      <w:pPr>
        <w:numPr>
          <w:ilvl w:val="1"/>
          <w:numId w:val="3"/>
        </w:numPr>
        <w:ind w:hanging="360"/>
        <w:jc w:val="both"/>
        <w:rPr>
          <w:sz w:val="22"/>
          <w:szCs w:val="22"/>
        </w:rPr>
      </w:pPr>
      <w:r>
        <w:rPr>
          <w:sz w:val="22"/>
          <w:szCs w:val="22"/>
        </w:rPr>
        <w:t xml:space="preserve">Contractor will perform the Services, and Mercy Corps will pay for the Services, in accordance with the terms and conditions and within the Performance Period set forth in this Contract and the Statement of Services.  </w:t>
      </w:r>
    </w:p>
    <w:p w:rsidR="00D41E2B" w:rsidRDefault="003D57DB">
      <w:pPr>
        <w:numPr>
          <w:ilvl w:val="1"/>
          <w:numId w:val="3"/>
        </w:numPr>
        <w:ind w:hanging="360"/>
        <w:jc w:val="both"/>
        <w:rPr>
          <w:sz w:val="22"/>
          <w:szCs w:val="22"/>
        </w:rPr>
      </w:pPr>
      <w:r>
        <w:rPr>
          <w:sz w:val="22"/>
          <w:szCs w:val="22"/>
        </w:rPr>
        <w:t>Contractor will perform all Services through the services of Contractor’s employees.  Contractor will not delegate or subcontract any Services to be provided to Mercy Corps without Mercy Corps’ prior written consent.   Contractor agrees that including the specific individuals named (if any) as Key Personnel in Schedule I is a material part of the bargain.  Contractor will not change the Key Personnel without prior notice and an amendment to this Contract specifying the change.  Mercy Corps may withhold its consent to substitute personnel using its sole discretion.</w:t>
      </w:r>
    </w:p>
    <w:p w:rsidR="00D41E2B" w:rsidRDefault="003D57DB">
      <w:pPr>
        <w:numPr>
          <w:ilvl w:val="0"/>
          <w:numId w:val="3"/>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provided that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rsidR="00D41E2B" w:rsidRDefault="003D57DB">
      <w:pPr>
        <w:keepNext/>
        <w:numPr>
          <w:ilvl w:val="0"/>
          <w:numId w:val="3"/>
        </w:numPr>
        <w:tabs>
          <w:tab w:val="left" w:pos="360"/>
        </w:tabs>
        <w:ind w:left="0"/>
        <w:jc w:val="both"/>
        <w:rPr>
          <w:sz w:val="22"/>
          <w:szCs w:val="22"/>
        </w:rPr>
      </w:pPr>
      <w:r>
        <w:rPr>
          <w:b/>
          <w:sz w:val="22"/>
          <w:szCs w:val="22"/>
        </w:rPr>
        <w:t>Invoicing and Payment</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 xml:space="preserve">Contractor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pay any portion of invoices received more than 60 days after the end date of the Contract. Each invoice will include (i) the Contract Number; (ii) Contractor’s name and address; (iii) a description of the Services performed, (iv) the dates such Services were performed, (v) a pricing calculation based on the payment terms, (vi) properly reimbursable expenses (if any) </w:t>
      </w:r>
      <w:r>
        <w:rPr>
          <w:sz w:val="22"/>
          <w:szCs w:val="22"/>
        </w:rPr>
        <w:lastRenderedPageBreak/>
        <w:t>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(i) receipt of the invoice or (ii) resolution of the items set forth in the notice of disputed charges.</w:t>
      </w:r>
    </w:p>
    <w:p w:rsidR="00D41E2B" w:rsidRDefault="003D57DB">
      <w:pPr>
        <w:numPr>
          <w:ilvl w:val="1"/>
          <w:numId w:val="3"/>
        </w:numPr>
        <w:tabs>
          <w:tab w:val="left" w:pos="360"/>
        </w:tabs>
        <w:ind w:hanging="360"/>
        <w:jc w:val="both"/>
        <w:rPr>
          <w:sz w:val="22"/>
          <w:szCs w:val="22"/>
        </w:rPr>
      </w:pPr>
      <w:r>
        <w:rPr>
          <w:sz w:val="22"/>
          <w:szCs w:val="22"/>
        </w:rPr>
        <w:t>Mercy Corps may off-set any amount it owes Contractor against any amount Contractor owes Mercy Corps.</w:t>
      </w:r>
    </w:p>
    <w:p w:rsidR="00D41E2B" w:rsidRDefault="003D57DB">
      <w:pPr>
        <w:numPr>
          <w:ilvl w:val="0"/>
          <w:numId w:val="3"/>
        </w:numPr>
        <w:tabs>
          <w:tab w:val="left" w:pos="360"/>
        </w:tabs>
        <w:ind w:hanging="360"/>
        <w:jc w:val="both"/>
        <w:rPr>
          <w:sz w:val="22"/>
          <w:szCs w:val="22"/>
        </w:rPr>
      </w:pPr>
      <w:r>
        <w:rPr>
          <w:b/>
          <w:sz w:val="22"/>
          <w:szCs w:val="22"/>
        </w:rPr>
        <w:t>Taxes, Duties and Expenses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Except as otherwise provided in the Statement of Services, Contractor is responsible for all expenses incurred by it in performing under this Contract and all taxes, duties and other governmental charges with respect to the provision of Services.  If the law requires Mercy Corps to withhold taxes from payments to Contractor, Mercy Corps may withhold those taxes and pay them to the appropriate taxing authority.  Mercy Corps will deliver to Contractor an official notice for such taxes.  Mercy Corps will use reasonable efforts to minimize any taxes withheld to the extent allowed by law.</w:t>
      </w:r>
    </w:p>
    <w:p w:rsidR="00D41E2B" w:rsidRDefault="003D57DB">
      <w:pPr>
        <w:numPr>
          <w:ilvl w:val="1"/>
          <w:numId w:val="3"/>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rsidR="00D41E2B" w:rsidRDefault="003D57DB">
      <w:pPr>
        <w:numPr>
          <w:ilvl w:val="0"/>
          <w:numId w:val="3"/>
        </w:numPr>
        <w:tabs>
          <w:tab w:val="left" w:pos="360"/>
        </w:tabs>
        <w:ind w:hanging="360"/>
        <w:jc w:val="both"/>
        <w:rPr>
          <w:sz w:val="22"/>
          <w:szCs w:val="22"/>
        </w:rPr>
      </w:pPr>
      <w:r>
        <w:rPr>
          <w:b/>
          <w:sz w:val="22"/>
          <w:szCs w:val="22"/>
        </w:rPr>
        <w:t>Representations, Warranties and Additional Covenants</w:t>
      </w:r>
      <w:r>
        <w:rPr>
          <w:sz w:val="22"/>
          <w:szCs w:val="22"/>
        </w:rPr>
        <w:t>.   Contractor represents and warrants to Mercy Corps and covenants with Mercy Corps as follows.</w:t>
      </w:r>
    </w:p>
    <w:p w:rsidR="00D41E2B" w:rsidRDefault="003D57DB">
      <w:pPr>
        <w:numPr>
          <w:ilvl w:val="1"/>
          <w:numId w:val="3"/>
        </w:numPr>
        <w:tabs>
          <w:tab w:val="left" w:pos="360"/>
        </w:tabs>
        <w:ind w:hanging="360"/>
        <w:jc w:val="both"/>
        <w:rPr>
          <w:sz w:val="22"/>
          <w:szCs w:val="22"/>
        </w:rPr>
      </w:pPr>
      <w:r>
        <w:rPr>
          <w:sz w:val="22"/>
          <w:szCs w:val="22"/>
        </w:rPr>
        <w:t>Contractor has full rights and authority to enter into and perform its obligations under this Contract.  Contractor’s performance will not violate any agreement or obligation between Contractor and any third party.</w:t>
      </w:r>
    </w:p>
    <w:p w:rsidR="00D41E2B" w:rsidRDefault="003D57DB">
      <w:pPr>
        <w:numPr>
          <w:ilvl w:val="1"/>
          <w:numId w:val="3"/>
        </w:numPr>
        <w:tabs>
          <w:tab w:val="left" w:pos="360"/>
        </w:tabs>
        <w:ind w:hanging="360"/>
        <w:jc w:val="both"/>
        <w:rPr>
          <w:sz w:val="22"/>
          <w:szCs w:val="22"/>
        </w:rPr>
      </w:pPr>
      <w:r>
        <w:rPr>
          <w:sz w:val="22"/>
          <w:szCs w:val="22"/>
        </w:rPr>
        <w:t>Contractor has the requisite skills to perform the Services in accordance with the SOW.</w:t>
      </w:r>
    </w:p>
    <w:p w:rsidR="00D41E2B" w:rsidRDefault="003D57DB">
      <w:pPr>
        <w:numPr>
          <w:ilvl w:val="1"/>
          <w:numId w:val="3"/>
        </w:numPr>
        <w:tabs>
          <w:tab w:val="left" w:pos="360"/>
        </w:tabs>
        <w:ind w:hanging="360"/>
        <w:jc w:val="both"/>
        <w:rPr>
          <w:sz w:val="22"/>
          <w:szCs w:val="22"/>
        </w:rPr>
      </w:pPr>
      <w:r>
        <w:rPr>
          <w:sz w:val="22"/>
          <w:szCs w:val="22"/>
        </w:rPr>
        <w:t>Contractor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rsidR="00D41E2B" w:rsidRDefault="003D57DB">
      <w:pPr>
        <w:numPr>
          <w:ilvl w:val="1"/>
          <w:numId w:val="3"/>
        </w:numPr>
        <w:tabs>
          <w:tab w:val="left" w:pos="360"/>
        </w:tabs>
        <w:ind w:hanging="360"/>
        <w:jc w:val="both"/>
        <w:rPr>
          <w:sz w:val="22"/>
          <w:szCs w:val="22"/>
        </w:rPr>
      </w:pPr>
      <w:r>
        <w:rPr>
          <w:sz w:val="22"/>
          <w:szCs w:val="22"/>
        </w:rPr>
        <w:lastRenderedPageBreak/>
        <w:t>Contractor will comply with all applicable law, regulations and rules in the performance of its obligations under this Contract.</w:t>
      </w:r>
    </w:p>
    <w:p w:rsidR="00D41E2B" w:rsidRDefault="003D57DB">
      <w:pPr>
        <w:numPr>
          <w:ilvl w:val="1"/>
          <w:numId w:val="3"/>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7">
        <w:r>
          <w:rPr>
            <w:color w:val="0000FF"/>
            <w:sz w:val="22"/>
            <w:szCs w:val="22"/>
            <w:u w:val="single"/>
          </w:rPr>
          <w:t>http://www.un.org/sc/committees/1267/aq_sanctions_list.shtml</w:t>
        </w:r>
      </w:hyperlink>
      <w:r>
        <w:rPr>
          <w:sz w:val="22"/>
          <w:szCs w:val="22"/>
        </w:rPr>
        <w:t>).</w:t>
      </w:r>
    </w:p>
    <w:p w:rsidR="00D41E2B" w:rsidRDefault="003D57DB">
      <w:pPr>
        <w:numPr>
          <w:ilvl w:val="1"/>
          <w:numId w:val="3"/>
        </w:numPr>
        <w:tabs>
          <w:tab w:val="left" w:pos="360"/>
        </w:tabs>
        <w:ind w:hanging="360"/>
        <w:jc w:val="both"/>
        <w:rPr>
          <w:sz w:val="22"/>
          <w:szCs w:val="22"/>
        </w:rPr>
      </w:pPr>
      <w:r>
        <w:rPr>
          <w:sz w:val="22"/>
          <w:szCs w:val="22"/>
        </w:rPr>
        <w:t>Contractor will comply with and train its employees in all applicable laws against bribery, corruption, inaccurate books and records, inadequate internal controls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rsidR="00D41E2B" w:rsidRDefault="003D57DB">
      <w:pPr>
        <w:numPr>
          <w:ilvl w:val="1"/>
          <w:numId w:val="3"/>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rsidR="00D41E2B" w:rsidRDefault="003D57DB">
      <w:pPr>
        <w:numPr>
          <w:ilvl w:val="1"/>
          <w:numId w:val="3"/>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rsidR="00D41E2B" w:rsidRDefault="003D57DB">
      <w:pPr>
        <w:numPr>
          <w:ilvl w:val="1"/>
          <w:numId w:val="3"/>
        </w:numPr>
        <w:tabs>
          <w:tab w:val="left" w:pos="360"/>
        </w:tabs>
        <w:ind w:hanging="360"/>
        <w:jc w:val="both"/>
        <w:rPr>
          <w:sz w:val="22"/>
          <w:szCs w:val="22"/>
        </w:rPr>
      </w:pPr>
      <w:r>
        <w:rPr>
          <w:sz w:val="22"/>
          <w:szCs w:val="22"/>
        </w:rPr>
        <w:t>Contractor has not engaged in, and will not engage in, any of the following conduct:  (A) trafficking in persons (as defined in the Protocol to Prevent, Suppress, and Punish Trafficking in Persons, especially Women and Children, supplementing the UN Convention against Transnational Organized Crime); (B) procuring a commercial sex act; or (C) using forced labor.</w:t>
      </w:r>
    </w:p>
    <w:p w:rsidR="00D41E2B" w:rsidRDefault="003D57DB">
      <w:pPr>
        <w:numPr>
          <w:ilvl w:val="1"/>
          <w:numId w:val="3"/>
        </w:numPr>
        <w:tabs>
          <w:tab w:val="left" w:pos="360"/>
        </w:tabs>
        <w:ind w:hanging="360"/>
        <w:jc w:val="both"/>
        <w:rPr>
          <w:sz w:val="22"/>
          <w:szCs w:val="22"/>
        </w:rPr>
      </w:pPr>
      <w:r>
        <w:rPr>
          <w:sz w:val="22"/>
          <w:szCs w:val="22"/>
        </w:rPr>
        <w:t>Contractor is not the subject or any governmental or donor investigation and has not been debarred or suspended by any government, governmental agency or donor.</w:t>
      </w:r>
    </w:p>
    <w:p w:rsidR="008A5835" w:rsidRDefault="008A5835" w:rsidP="008A5835">
      <w:pPr>
        <w:numPr>
          <w:ilvl w:val="1"/>
          <w:numId w:val="3"/>
        </w:numPr>
        <w:tabs>
          <w:tab w:val="left" w:pos="360"/>
        </w:tabs>
        <w:ind w:hanging="360"/>
        <w:jc w:val="both"/>
        <w:rPr>
          <w:sz w:val="22"/>
          <w:szCs w:val="22"/>
        </w:rPr>
      </w:pPr>
      <w:r w:rsidRPr="008A5835">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8" w:history="1">
        <w:r w:rsidR="003E687D" w:rsidRPr="003E687D">
          <w:rPr>
            <w:rStyle w:val="Hyperlink"/>
            <w:sz w:val="22"/>
            <w:szCs w:val="22"/>
          </w:rPr>
          <w:t>https://www.mercycorps.org/who-we-are/ethics-policies</w:t>
        </w:r>
      </w:hyperlink>
      <w:r w:rsidRPr="008A5835">
        <w:rPr>
          <w:sz w:val="22"/>
          <w:szCs w:val="22"/>
        </w:rPr>
        <w:t xml:space="preserve">). Contractor must report any violation or suspected violation of these policies in relation to the Contractor's activities under this contract to Mercy Corps, which may be done via its Integrity Hotline website (mercycorps.org/integrityhotline). Contractor will ensure that it has the capacity to abide by these policies, that its employees and subcontractors understand 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rsidR="00D41E2B" w:rsidRDefault="003D57DB">
      <w:pPr>
        <w:numPr>
          <w:ilvl w:val="0"/>
          <w:numId w:val="3"/>
        </w:numPr>
        <w:tabs>
          <w:tab w:val="left" w:pos="360"/>
        </w:tabs>
        <w:ind w:left="0"/>
        <w:jc w:val="both"/>
        <w:rPr>
          <w:sz w:val="22"/>
          <w:szCs w:val="22"/>
        </w:rPr>
      </w:pPr>
      <w:r>
        <w:rPr>
          <w:b/>
          <w:sz w:val="22"/>
          <w:szCs w:val="22"/>
        </w:rPr>
        <w:lastRenderedPageBreak/>
        <w:t>Independent Contractor</w:t>
      </w:r>
      <w:r>
        <w:rPr>
          <w:sz w:val="22"/>
          <w:szCs w:val="22"/>
        </w:rPr>
        <w:t>.   The parties intend to be independent Contractors.  Contractor will be solely responsible for and have control over the means, methods, techniques, personnel and procedures for performing the Services.  Neither party will be deemed an agent or partner of the other party.</w:t>
      </w:r>
    </w:p>
    <w:p w:rsidR="00D41E2B" w:rsidRDefault="003D57DB">
      <w:pPr>
        <w:keepNext/>
        <w:numPr>
          <w:ilvl w:val="0"/>
          <w:numId w:val="3"/>
        </w:numPr>
        <w:tabs>
          <w:tab w:val="left" w:pos="360"/>
        </w:tabs>
        <w:ind w:left="0"/>
        <w:jc w:val="both"/>
        <w:rPr>
          <w:sz w:val="22"/>
          <w:szCs w:val="22"/>
        </w:rPr>
      </w:pPr>
      <w:r>
        <w:rPr>
          <w:b/>
          <w:sz w:val="22"/>
          <w:szCs w:val="22"/>
        </w:rPr>
        <w:t>Work Product and Intellectual Property Rights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rsidR="00D41E2B" w:rsidRDefault="003D57DB">
      <w:pPr>
        <w:numPr>
          <w:ilvl w:val="1"/>
          <w:numId w:val="3"/>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Contractor will not provide Work Product to any person other than employees or agents of Mercy Corps.  Contractor will hold all Work Product in trust for Mercy Corps.  All Work Product will be deemed to be Confidential Information of Mercy Corps and subject to the provisions of Section 9.  </w:t>
      </w:r>
    </w:p>
    <w:p w:rsidR="00D41E2B" w:rsidRDefault="003D57DB">
      <w:pPr>
        <w:numPr>
          <w:ilvl w:val="1"/>
          <w:numId w:val="3"/>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rsidR="00D41E2B" w:rsidRDefault="003D57DB">
      <w:pPr>
        <w:numPr>
          <w:ilvl w:val="1"/>
          <w:numId w:val="3"/>
        </w:numPr>
        <w:tabs>
          <w:tab w:val="left" w:pos="360"/>
        </w:tabs>
        <w:ind w:hanging="360"/>
        <w:jc w:val="both"/>
        <w:rPr>
          <w:sz w:val="22"/>
          <w:szCs w:val="22"/>
        </w:rPr>
      </w:pPr>
      <w:r>
        <w:rPr>
          <w:sz w:val="22"/>
          <w:szCs w:val="22"/>
        </w:rPr>
        <w:t>Contractor hereby irrevocably assigns and transfers to Mercy Corps (i) all rights, title and interest in all Work Product, (ii) all related rights and remedies, and (iii) all claims (for damages or otherwise) and causes of action with respect to any Work Product.</w:t>
      </w:r>
    </w:p>
    <w:p w:rsidR="00D41E2B" w:rsidRDefault="003D57DB">
      <w:pPr>
        <w:numPr>
          <w:ilvl w:val="1"/>
          <w:numId w:val="3"/>
        </w:numPr>
        <w:tabs>
          <w:tab w:val="left" w:pos="360"/>
        </w:tabs>
        <w:ind w:hanging="360"/>
        <w:jc w:val="both"/>
        <w:rPr>
          <w:sz w:val="22"/>
          <w:szCs w:val="22"/>
        </w:rPr>
      </w:pPr>
      <w:r>
        <w:rPr>
          <w:sz w:val="22"/>
          <w:szCs w:val="22"/>
        </w:rPr>
        <w:t>Contractor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rsidR="00D41E2B" w:rsidRDefault="003D57DB">
      <w:pPr>
        <w:numPr>
          <w:ilvl w:val="0"/>
          <w:numId w:val="3"/>
        </w:numPr>
        <w:tabs>
          <w:tab w:val="left" w:pos="360"/>
        </w:tabs>
        <w:ind w:left="0"/>
        <w:jc w:val="both"/>
        <w:rPr>
          <w:sz w:val="22"/>
          <w:szCs w:val="22"/>
        </w:rPr>
      </w:pPr>
      <w:r>
        <w:rPr>
          <w:b/>
          <w:sz w:val="22"/>
          <w:szCs w:val="22"/>
        </w:rPr>
        <w:t>Confidentiality</w:t>
      </w:r>
      <w:r>
        <w:rPr>
          <w:sz w:val="22"/>
          <w:szCs w:val="22"/>
        </w:rPr>
        <w:t>.   Contractor will maintain, and cause each of its employees and others it involves in performing its obligations under this Contract to maintain, the confidentiality of: (i) any information Mercy Corps provides to Contractor that Mercy Corps identifies as confidential; (ii) the terms and conditions of this Contract; and (iii) nonpublic information regarding Mercy Corps’ policies and practices.  Upon Mercy Corps’ request, Contractor will return to Mercy Corps all confidential information provided by Mercy Corps to Contractor.</w:t>
      </w:r>
    </w:p>
    <w:p w:rsidR="00D41E2B" w:rsidRDefault="003D57DB">
      <w:pPr>
        <w:numPr>
          <w:ilvl w:val="0"/>
          <w:numId w:val="3"/>
        </w:numPr>
        <w:tabs>
          <w:tab w:val="left" w:pos="360"/>
        </w:tabs>
        <w:ind w:left="0"/>
        <w:jc w:val="both"/>
        <w:rPr>
          <w:sz w:val="22"/>
          <w:szCs w:val="22"/>
        </w:rPr>
      </w:pPr>
      <w:r>
        <w:rPr>
          <w:b/>
          <w:sz w:val="22"/>
          <w:szCs w:val="22"/>
        </w:rPr>
        <w:t>Indemnification</w:t>
      </w:r>
      <w:r>
        <w:rPr>
          <w:sz w:val="22"/>
          <w:szCs w:val="22"/>
        </w:rPr>
        <w:t xml:space="preserve">.   Contractor will indemnify Mercy Corps and each of its officers, directors, employees, representatives and agents (each, an “Indemnitee”), and hold them harmless from, any and all losses, claims, damages, liabilities, any government or donor investigations, fines or penalties and </w:t>
      </w:r>
      <w:r>
        <w:rPr>
          <w:sz w:val="22"/>
          <w:szCs w:val="22"/>
        </w:rPr>
        <w:lastRenderedPageBreak/>
        <w:t>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rsidR="00D41E2B" w:rsidRDefault="003D57DB">
      <w:pPr>
        <w:numPr>
          <w:ilvl w:val="0"/>
          <w:numId w:val="3"/>
        </w:numPr>
        <w:tabs>
          <w:tab w:val="left" w:pos="360"/>
        </w:tabs>
        <w:ind w:hanging="360"/>
        <w:jc w:val="both"/>
        <w:rPr>
          <w:sz w:val="22"/>
          <w:szCs w:val="22"/>
        </w:rPr>
      </w:pPr>
      <w:r>
        <w:rPr>
          <w:b/>
          <w:sz w:val="22"/>
          <w:szCs w:val="22"/>
        </w:rPr>
        <w:t xml:space="preserve">Termination.  </w:t>
      </w:r>
      <w:r>
        <w:rPr>
          <w:sz w:val="22"/>
          <w:szCs w:val="22"/>
        </w:rPr>
        <w:t>This Contract may be terminated under the following circumstances:</w:t>
      </w:r>
    </w:p>
    <w:p w:rsidR="00D41E2B" w:rsidRDefault="003D57DB">
      <w:pPr>
        <w:numPr>
          <w:ilvl w:val="1"/>
          <w:numId w:val="3"/>
        </w:numPr>
        <w:tabs>
          <w:tab w:val="left" w:pos="360"/>
        </w:tabs>
        <w:ind w:hanging="360"/>
        <w:jc w:val="both"/>
        <w:rPr>
          <w:sz w:val="22"/>
          <w:szCs w:val="22"/>
        </w:rPr>
      </w:pPr>
      <w:r>
        <w:rPr>
          <w:sz w:val="22"/>
          <w:szCs w:val="22"/>
        </w:rPr>
        <w:t>by both Parties on mutual written agreement of the Parties;</w:t>
      </w:r>
    </w:p>
    <w:p w:rsidR="00D41E2B" w:rsidRDefault="003D57DB">
      <w:pPr>
        <w:numPr>
          <w:ilvl w:val="1"/>
          <w:numId w:val="3"/>
        </w:numPr>
        <w:tabs>
          <w:tab w:val="left" w:pos="360"/>
        </w:tabs>
        <w:ind w:hanging="360"/>
        <w:jc w:val="both"/>
        <w:rPr>
          <w:sz w:val="22"/>
          <w:szCs w:val="22"/>
        </w:rPr>
      </w:pPr>
      <w:r>
        <w:rPr>
          <w:sz w:val="22"/>
          <w:szCs w:val="22"/>
        </w:rPr>
        <w:t>by either Party for its convenience with written notice and after the Termination Notice Period specified in Schedule I has expired;</w:t>
      </w:r>
    </w:p>
    <w:p w:rsidR="00D41E2B" w:rsidRDefault="003D57DB">
      <w:pPr>
        <w:numPr>
          <w:ilvl w:val="1"/>
          <w:numId w:val="3"/>
        </w:numPr>
        <w:tabs>
          <w:tab w:val="left" w:pos="360"/>
        </w:tabs>
        <w:ind w:hanging="360"/>
        <w:jc w:val="both"/>
        <w:rPr>
          <w:sz w:val="22"/>
          <w:szCs w:val="22"/>
        </w:rPr>
      </w:pPr>
      <w:r>
        <w:rPr>
          <w:sz w:val="22"/>
          <w:szCs w:val="22"/>
        </w:rPr>
        <w:t>by Mercy Corps immediately upon written notice in the event Mercy Corps’ donor(s) terminates or withdraws funding that Mercy Corps would use to pay Contractor under this Contract;</w:t>
      </w:r>
    </w:p>
    <w:p w:rsidR="00D41E2B" w:rsidRDefault="003D57DB">
      <w:pPr>
        <w:numPr>
          <w:ilvl w:val="1"/>
          <w:numId w:val="3"/>
        </w:numPr>
        <w:tabs>
          <w:tab w:val="left" w:pos="360"/>
        </w:tabs>
        <w:ind w:hanging="360"/>
        <w:jc w:val="both"/>
        <w:rPr>
          <w:sz w:val="22"/>
          <w:szCs w:val="22"/>
        </w:rPr>
      </w:pPr>
      <w:r>
        <w:rPr>
          <w:sz w:val="22"/>
          <w:szCs w:val="22"/>
        </w:rPr>
        <w:t>by either Party due to the non-terminating Party’s breach of this Contract and failure to correct such breach within 15 days prior notice of such breach;</w:t>
      </w:r>
    </w:p>
    <w:p w:rsidR="00D41E2B" w:rsidRDefault="003D57DB">
      <w:pPr>
        <w:numPr>
          <w:ilvl w:val="1"/>
          <w:numId w:val="3"/>
        </w:numPr>
        <w:tabs>
          <w:tab w:val="left" w:pos="360"/>
        </w:tabs>
        <w:ind w:hanging="360"/>
        <w:jc w:val="both"/>
        <w:rPr>
          <w:sz w:val="22"/>
          <w:szCs w:val="22"/>
        </w:rPr>
      </w:pPr>
      <w:r>
        <w:rPr>
          <w:sz w:val="22"/>
          <w:szCs w:val="22"/>
        </w:rPr>
        <w:t>be either Party upon written notice if a force majeure event, including any not reasonably foreseeable war, insurrection, change in law or government action or inaction, strike, natural disaster or similar event, prevents the terminating Party from being able to fulfill its obligations under this Contract; or</w:t>
      </w:r>
    </w:p>
    <w:p w:rsidR="00D41E2B" w:rsidRDefault="003D57DB">
      <w:pPr>
        <w:numPr>
          <w:ilvl w:val="1"/>
          <w:numId w:val="3"/>
        </w:numPr>
        <w:tabs>
          <w:tab w:val="left" w:pos="360"/>
        </w:tabs>
        <w:ind w:hanging="360"/>
        <w:jc w:val="both"/>
        <w:rPr>
          <w:sz w:val="22"/>
          <w:szCs w:val="22"/>
        </w:rPr>
      </w:pPr>
      <w:r>
        <w:rPr>
          <w:sz w:val="22"/>
          <w:szCs w:val="22"/>
        </w:rPr>
        <w:t>by Mercy Corps immediately upon written notice if Mercy Corps using its sole discretion determines that Contractor has or will breach any of its warranties, covenants or representations in this Contract, in which case Mercy Corps may withhold any and all amounts owed to Contractor until such breach is remedied.</w:t>
      </w:r>
    </w:p>
    <w:p w:rsidR="00D41E2B" w:rsidRDefault="003D57DB">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rsidR="00D41E2B" w:rsidRDefault="00D41E2B">
      <w:pPr>
        <w:tabs>
          <w:tab w:val="left" w:pos="360"/>
        </w:tabs>
        <w:spacing w:before="0"/>
        <w:ind w:firstLine="0"/>
        <w:jc w:val="both"/>
        <w:rPr>
          <w:sz w:val="22"/>
          <w:szCs w:val="22"/>
        </w:rPr>
      </w:pPr>
    </w:p>
    <w:p w:rsidR="00D41E2B" w:rsidRDefault="003D57DB">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insert dollar amount or other formula for determining the amount of damages</w:t>
      </w:r>
      <w:r>
        <w:rPr>
          <w:sz w:val="22"/>
          <w:szCs w:val="22"/>
          <w:highlight w:val="yellow"/>
        </w:rPr>
        <w:t>].</w:t>
      </w:r>
    </w:p>
    <w:p w:rsidR="00D41E2B" w:rsidRDefault="003D57DB">
      <w:pPr>
        <w:numPr>
          <w:ilvl w:val="0"/>
          <w:numId w:val="3"/>
        </w:numPr>
        <w:tabs>
          <w:tab w:val="left" w:pos="360"/>
        </w:tabs>
        <w:ind w:left="0"/>
        <w:jc w:val="both"/>
        <w:rPr>
          <w:sz w:val="22"/>
          <w:szCs w:val="22"/>
        </w:rPr>
      </w:pPr>
      <w:r>
        <w:rPr>
          <w:b/>
          <w:sz w:val="22"/>
          <w:szCs w:val="22"/>
        </w:rPr>
        <w:lastRenderedPageBreak/>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rsidR="00D41E2B" w:rsidRDefault="003D57DB">
      <w:pPr>
        <w:numPr>
          <w:ilvl w:val="0"/>
          <w:numId w:val="3"/>
        </w:numPr>
        <w:tabs>
          <w:tab w:val="left" w:pos="360"/>
        </w:tabs>
        <w:ind w:left="0"/>
        <w:jc w:val="both"/>
        <w:rPr>
          <w:sz w:val="22"/>
          <w:szCs w:val="22"/>
        </w:rPr>
      </w:pPr>
      <w:r>
        <w:rPr>
          <w:b/>
          <w:sz w:val="22"/>
          <w:szCs w:val="22"/>
        </w:rPr>
        <w:t>Access to Books and Records</w:t>
      </w:r>
      <w:r>
        <w:rPr>
          <w:sz w:val="22"/>
          <w:szCs w:val="22"/>
        </w:rPr>
        <w:t>.   Mercy Corps, its donors (including, if applicable, USAID, and the Comptroller General of the United States) and any of their respective representatives will have access to any books, documents, papers and records of Contractor that are directly pertinent to this Contract for the purpose of making audits, examinations, excerpts and transcriptions for a period of seven years following the completion of the Contract.</w:t>
      </w:r>
    </w:p>
    <w:p w:rsidR="00D41E2B" w:rsidRDefault="003D57DB">
      <w:pPr>
        <w:numPr>
          <w:ilvl w:val="0"/>
          <w:numId w:val="3"/>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rsidR="00D41E2B" w:rsidRDefault="003D57DB">
      <w:pPr>
        <w:keepNext/>
        <w:numPr>
          <w:ilvl w:val="0"/>
          <w:numId w:val="3"/>
        </w:numPr>
        <w:tabs>
          <w:tab w:val="left" w:pos="360"/>
        </w:tabs>
        <w:ind w:left="0"/>
        <w:jc w:val="both"/>
        <w:rPr>
          <w:sz w:val="22"/>
          <w:szCs w:val="22"/>
        </w:rPr>
      </w:pPr>
      <w:r>
        <w:rPr>
          <w:b/>
          <w:sz w:val="22"/>
          <w:szCs w:val="22"/>
        </w:rPr>
        <w:t>Miscellaneous</w:t>
      </w:r>
      <w:r>
        <w:rPr>
          <w:sz w:val="22"/>
          <w:szCs w:val="22"/>
        </w:rPr>
        <w:t xml:space="preserve">.   </w:t>
      </w:r>
    </w:p>
    <w:p w:rsidR="00D41E2B" w:rsidRDefault="003D57DB">
      <w:pPr>
        <w:numPr>
          <w:ilvl w:val="1"/>
          <w:numId w:val="3"/>
        </w:numPr>
        <w:tabs>
          <w:tab w:val="left" w:pos="360"/>
        </w:tabs>
        <w:ind w:hanging="360"/>
        <w:jc w:val="both"/>
        <w:rPr>
          <w:sz w:val="22"/>
          <w:szCs w:val="22"/>
        </w:rPr>
      </w:pPr>
      <w:r>
        <w:rPr>
          <w:sz w:val="22"/>
          <w:szCs w:val="22"/>
        </w:rPr>
        <w:t>This Contract and the rights and obligations of the parties hereto will be governed by and construed in accordance with the laws of the State of Oregon (exclusive of the United Nations Convention on Contracts for the International Sale of Goods), without regard to the conflict of laws provisions thereof.</w:t>
      </w:r>
    </w:p>
    <w:p w:rsidR="00D41E2B" w:rsidRDefault="003D57DB">
      <w:pPr>
        <w:numPr>
          <w:ilvl w:val="1"/>
          <w:numId w:val="3"/>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rsidR="00D41E2B" w:rsidRDefault="003D57DB">
      <w:pPr>
        <w:numPr>
          <w:ilvl w:val="1"/>
          <w:numId w:val="3"/>
        </w:numPr>
        <w:tabs>
          <w:tab w:val="left" w:pos="360"/>
        </w:tabs>
        <w:ind w:hanging="360"/>
        <w:jc w:val="both"/>
        <w:rPr>
          <w:sz w:val="22"/>
          <w:szCs w:val="22"/>
        </w:rPr>
      </w:pPr>
      <w:r>
        <w:rPr>
          <w:sz w:val="22"/>
          <w:szCs w:val="22"/>
        </w:rPr>
        <w:t>All notices provided for herein will be in writing and will be delivered by hand or overnight courier service, email or fax in accordance with each party’s contact information set forth on Schedule I.  Notices will be deemed to have been given when received, provided that notices sent by email or fax will be deemed received when sent (except that, if not sent during normal business hours for the recipient, will be deemed received at the opening of business on the next business day for the recipient).</w:t>
      </w:r>
    </w:p>
    <w:p w:rsidR="00D41E2B" w:rsidRDefault="003D57DB">
      <w:pPr>
        <w:numPr>
          <w:ilvl w:val="1"/>
          <w:numId w:val="3"/>
        </w:numPr>
        <w:tabs>
          <w:tab w:val="left" w:pos="360"/>
        </w:tabs>
        <w:ind w:hanging="360"/>
        <w:jc w:val="both"/>
        <w:rPr>
          <w:sz w:val="22"/>
          <w:szCs w:val="22"/>
        </w:rPr>
      </w:pPr>
      <w:r>
        <w:rPr>
          <w:sz w:val="22"/>
          <w:szCs w:val="22"/>
        </w:rPr>
        <w:t>Time is of the essence of each and every obligation of Contractor under this Contract.</w:t>
      </w:r>
    </w:p>
    <w:p w:rsidR="00D41E2B" w:rsidRDefault="003D57DB">
      <w:pPr>
        <w:numPr>
          <w:ilvl w:val="1"/>
          <w:numId w:val="3"/>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rsidR="00D41E2B" w:rsidRDefault="003D57DB">
      <w:pPr>
        <w:numPr>
          <w:ilvl w:val="1"/>
          <w:numId w:val="3"/>
        </w:numPr>
        <w:tabs>
          <w:tab w:val="left" w:pos="360"/>
        </w:tabs>
        <w:ind w:hanging="360"/>
        <w:jc w:val="both"/>
        <w:rPr>
          <w:sz w:val="22"/>
          <w:szCs w:val="22"/>
        </w:rPr>
      </w:pPr>
      <w:r>
        <w:rPr>
          <w:sz w:val="22"/>
          <w:szCs w:val="22"/>
        </w:rPr>
        <w:t>Except as otherwise provided above, this Contract may be amended or modified only by a written document signed by both parties.  This Contract constitutes the entire contract between the parties relating to the subject matter hereof and supersedes any and all previous Contracts and understandings, oral or written, relating to the subject matter hereof.</w:t>
      </w:r>
    </w:p>
    <w:p w:rsidR="00D41E2B" w:rsidRDefault="003D57DB">
      <w:pPr>
        <w:numPr>
          <w:ilvl w:val="1"/>
          <w:numId w:val="3"/>
        </w:numPr>
        <w:tabs>
          <w:tab w:val="left" w:pos="360"/>
        </w:tabs>
        <w:ind w:hanging="360"/>
        <w:jc w:val="both"/>
        <w:rPr>
          <w:sz w:val="22"/>
          <w:szCs w:val="22"/>
        </w:rPr>
      </w:pPr>
      <w:r>
        <w:rPr>
          <w:sz w:val="22"/>
          <w:szCs w:val="22"/>
        </w:rPr>
        <w:t xml:space="preserve">No failure on the part of Mercy Corps to exercise, and no delay in exercising, any right, power, privilege or remedy under this Contract will operate as a waiver thereof; nor will any single or partial exercise of any such right, power, privilege or remedy preclude any other or further exercise thereof or the exercise of any other right, power, privilege or remedy.  The rights and </w:t>
      </w:r>
      <w:r>
        <w:rPr>
          <w:sz w:val="22"/>
          <w:szCs w:val="22"/>
        </w:rPr>
        <w:lastRenderedPageBreak/>
        <w:t>remedies under this Contract are cumulative and not exclusive of any rights, powers, privileges and remedies that may otherwise be available to Mercy Corps.</w:t>
      </w:r>
    </w:p>
    <w:p w:rsidR="00D41E2B" w:rsidRDefault="003D57DB">
      <w:pPr>
        <w:numPr>
          <w:ilvl w:val="1"/>
          <w:numId w:val="3"/>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rsidR="00D41E2B" w:rsidRDefault="003D57DB">
      <w:pPr>
        <w:keepNext/>
        <w:jc w:val="both"/>
        <w:rPr>
          <w:sz w:val="22"/>
          <w:szCs w:val="22"/>
        </w:rPr>
      </w:pPr>
      <w:r>
        <w:rPr>
          <w:sz w:val="22"/>
          <w:szCs w:val="22"/>
        </w:rPr>
        <w:t>IN WITNESS WHEREOF, this Service Contract has been duly executed as of the date first written above.</w:t>
      </w:r>
    </w:p>
    <w:p w:rsidR="00D41E2B" w:rsidRDefault="00D41E2B">
      <w:pPr>
        <w:keepNext/>
        <w:jc w:val="both"/>
        <w:rPr>
          <w:sz w:val="22"/>
          <w:szCs w:val="22"/>
        </w:rPr>
      </w:pPr>
    </w:p>
    <w:tbl>
      <w:tblPr>
        <w:tblStyle w:val="a"/>
        <w:tblW w:w="9216" w:type="dxa"/>
        <w:tblInd w:w="-108" w:type="dxa"/>
        <w:tblLayout w:type="fixed"/>
        <w:tblLook w:val="0000" w:firstRow="0" w:lastRow="0" w:firstColumn="0" w:lastColumn="0" w:noHBand="0" w:noVBand="0"/>
      </w:tblPr>
      <w:tblGrid>
        <w:gridCol w:w="4608"/>
        <w:gridCol w:w="4608"/>
      </w:tblGrid>
      <w:tr w:rsidR="00D41E2B">
        <w:tc>
          <w:tcPr>
            <w:tcW w:w="4608" w:type="dxa"/>
          </w:tcPr>
          <w:p w:rsidR="00D41E2B" w:rsidRDefault="003D57DB">
            <w:pPr>
              <w:keepNext/>
              <w:tabs>
                <w:tab w:val="left" w:pos="4190"/>
                <w:tab w:val="right" w:pos="8640"/>
              </w:tabs>
              <w:ind w:firstLine="0"/>
              <w:rPr>
                <w:sz w:val="22"/>
                <w:szCs w:val="22"/>
              </w:rPr>
            </w:pPr>
            <w:r>
              <w:rPr>
                <w:b/>
                <w:sz w:val="22"/>
                <w:szCs w:val="22"/>
              </w:rPr>
              <w:t>MERCY CORPS</w:t>
            </w:r>
            <w:r>
              <w:rPr>
                <w:b/>
                <w:sz w:val="22"/>
                <w:szCs w:val="22"/>
              </w:rPr>
              <w:br/>
            </w:r>
          </w:p>
          <w:p w:rsidR="00692EAB" w:rsidRDefault="003D57DB">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rsidR="00692EAB" w:rsidRDefault="003D57DB">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rsidR="00D41E2B" w:rsidRDefault="003D57DB">
            <w:pPr>
              <w:tabs>
                <w:tab w:val="left" w:pos="4190"/>
                <w:tab w:val="right" w:pos="8640"/>
              </w:tabs>
              <w:ind w:firstLine="0"/>
              <w:jc w:val="both"/>
              <w:rPr>
                <w:sz w:val="22"/>
                <w:szCs w:val="22"/>
                <w:u w:val="single"/>
              </w:rPr>
            </w:pPr>
            <w:r>
              <w:rPr>
                <w:sz w:val="22"/>
                <w:szCs w:val="22"/>
              </w:rPr>
              <w:t>Title:</w:t>
            </w:r>
            <w:r>
              <w:rPr>
                <w:sz w:val="22"/>
                <w:szCs w:val="22"/>
                <w:u w:val="single"/>
              </w:rPr>
              <w:tab/>
            </w:r>
          </w:p>
          <w:p w:rsidR="00D41E2B" w:rsidRDefault="00D41E2B">
            <w:pPr>
              <w:ind w:firstLine="0"/>
              <w:jc w:val="both"/>
              <w:rPr>
                <w:sz w:val="22"/>
                <w:szCs w:val="22"/>
              </w:rPr>
            </w:pPr>
          </w:p>
        </w:tc>
        <w:tc>
          <w:tcPr>
            <w:tcW w:w="4608" w:type="dxa"/>
          </w:tcPr>
          <w:p w:rsidR="00D41E2B" w:rsidRDefault="003D57DB">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rsidR="00692EAB" w:rsidRDefault="003D57DB">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rsidR="00692EAB" w:rsidRDefault="003D57DB">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rsidR="00D41E2B" w:rsidRDefault="003D57DB">
            <w:pPr>
              <w:tabs>
                <w:tab w:val="left" w:pos="4190"/>
                <w:tab w:val="right" w:pos="8640"/>
              </w:tabs>
              <w:ind w:left="-18" w:firstLine="0"/>
              <w:jc w:val="both"/>
              <w:rPr>
                <w:sz w:val="22"/>
                <w:szCs w:val="22"/>
                <w:u w:val="single"/>
              </w:rPr>
            </w:pPr>
            <w:r>
              <w:rPr>
                <w:sz w:val="22"/>
                <w:szCs w:val="22"/>
              </w:rPr>
              <w:t>Title:</w:t>
            </w:r>
            <w:r>
              <w:rPr>
                <w:sz w:val="22"/>
                <w:szCs w:val="22"/>
                <w:u w:val="single"/>
              </w:rPr>
              <w:tab/>
            </w:r>
          </w:p>
          <w:p w:rsidR="00D41E2B" w:rsidRDefault="00D41E2B">
            <w:pPr>
              <w:ind w:left="-18" w:firstLine="0"/>
              <w:jc w:val="both"/>
              <w:rPr>
                <w:sz w:val="22"/>
                <w:szCs w:val="22"/>
              </w:rPr>
            </w:pPr>
          </w:p>
        </w:tc>
      </w:tr>
    </w:tbl>
    <w:p w:rsidR="00D41E2B" w:rsidRDefault="00D41E2B">
      <w:pPr>
        <w:jc w:val="both"/>
        <w:rPr>
          <w:sz w:val="22"/>
          <w:szCs w:val="22"/>
        </w:rPr>
      </w:pPr>
    </w:p>
    <w:p w:rsidR="00D41E2B" w:rsidRDefault="003D57DB">
      <w:pPr>
        <w:widowControl w:val="0"/>
        <w:spacing w:before="0" w:line="276" w:lineRule="auto"/>
        <w:ind w:firstLine="0"/>
        <w:rPr>
          <w:sz w:val="22"/>
          <w:szCs w:val="22"/>
        </w:rPr>
        <w:sectPr w:rsidR="00D41E2B">
          <w:headerReference w:type="default" r:id="rId9"/>
          <w:footerReference w:type="default" r:id="rId10"/>
          <w:headerReference w:type="first" r:id="rId11"/>
          <w:footerReference w:type="first" r:id="rId12"/>
          <w:pgSz w:w="12240" w:h="15840"/>
          <w:pgMar w:top="1584" w:right="1584" w:bottom="1584" w:left="1656" w:header="0" w:footer="720" w:gutter="0"/>
          <w:pgNumType w:start="1"/>
          <w:cols w:space="720"/>
        </w:sectPr>
      </w:pPr>
      <w:r>
        <w:br w:type="page"/>
      </w:r>
    </w:p>
    <w:p w:rsidR="00D41E2B" w:rsidRDefault="003D57DB">
      <w:pPr>
        <w:keepNext/>
        <w:keepLines/>
        <w:ind w:left="720" w:right="720" w:firstLine="0"/>
        <w:jc w:val="center"/>
        <w:rPr>
          <w:b/>
          <w:sz w:val="22"/>
          <w:szCs w:val="22"/>
        </w:rPr>
      </w:pPr>
      <w:r>
        <w:rPr>
          <w:b/>
          <w:sz w:val="22"/>
          <w:szCs w:val="22"/>
        </w:rPr>
        <w:lastRenderedPageBreak/>
        <w:t>*********************</w:t>
      </w:r>
    </w:p>
    <w:p w:rsidR="00D41E2B" w:rsidRDefault="003D57DB">
      <w:pPr>
        <w:keepNext/>
        <w:keepLines/>
        <w:ind w:right="720" w:firstLine="0"/>
        <w:rPr>
          <w:b/>
          <w:sz w:val="32"/>
          <w:szCs w:val="32"/>
          <w:highlight w:val="green"/>
        </w:rPr>
      </w:pPr>
      <w:r>
        <w:rPr>
          <w:b/>
          <w:sz w:val="32"/>
          <w:szCs w:val="32"/>
          <w:highlight w:val="green"/>
        </w:rPr>
        <w:t>INSTRUCTION TO DELETE AFTER READING</w:t>
      </w:r>
    </w:p>
    <w:p w:rsidR="00D41E2B" w:rsidRDefault="003D57DB">
      <w:pPr>
        <w:keepNext/>
        <w:keepLines/>
        <w:ind w:left="720" w:right="720" w:firstLine="0"/>
        <w:rPr>
          <w:b/>
          <w:sz w:val="32"/>
          <w:szCs w:val="32"/>
          <w:highlight w:val="green"/>
        </w:rPr>
      </w:pPr>
      <w:r>
        <w:rPr>
          <w:b/>
          <w:sz w:val="32"/>
          <w:szCs w:val="32"/>
          <w:highlight w:val="green"/>
        </w:rPr>
        <w:t>There are 3 options for Schedule I:</w:t>
      </w:r>
    </w:p>
    <w:p w:rsidR="00D41E2B" w:rsidRDefault="003D57DB">
      <w:pPr>
        <w:keepNext/>
        <w:keepLines/>
        <w:ind w:left="1440" w:right="720" w:firstLine="0"/>
        <w:rPr>
          <w:b/>
          <w:sz w:val="32"/>
          <w:szCs w:val="32"/>
          <w:highlight w:val="green"/>
        </w:rPr>
      </w:pPr>
      <w:r>
        <w:rPr>
          <w:b/>
          <w:sz w:val="32"/>
          <w:szCs w:val="32"/>
          <w:highlight w:val="green"/>
        </w:rPr>
        <w:t>- Fixed Price</w:t>
      </w:r>
    </w:p>
    <w:p w:rsidR="00D41E2B" w:rsidRDefault="003D57DB">
      <w:pPr>
        <w:keepNext/>
        <w:keepLines/>
        <w:ind w:left="1440" w:right="720" w:firstLine="0"/>
        <w:rPr>
          <w:b/>
          <w:sz w:val="32"/>
          <w:szCs w:val="32"/>
          <w:highlight w:val="green"/>
        </w:rPr>
      </w:pPr>
      <w:r>
        <w:rPr>
          <w:b/>
          <w:sz w:val="32"/>
          <w:szCs w:val="32"/>
          <w:highlight w:val="green"/>
        </w:rPr>
        <w:t>- Cost Plus Fixed Fee (Cost Reimbursement)</w:t>
      </w:r>
    </w:p>
    <w:p w:rsidR="00D41E2B" w:rsidRDefault="003D57DB">
      <w:pPr>
        <w:keepNext/>
        <w:keepLines/>
        <w:ind w:left="1440" w:right="720" w:firstLine="0"/>
        <w:rPr>
          <w:b/>
          <w:sz w:val="32"/>
          <w:szCs w:val="32"/>
          <w:highlight w:val="green"/>
        </w:rPr>
      </w:pPr>
      <w:r>
        <w:rPr>
          <w:b/>
          <w:sz w:val="32"/>
          <w:szCs w:val="32"/>
          <w:highlight w:val="green"/>
        </w:rPr>
        <w:t>- Time &amp; Materials – Fixed Labor Rates</w:t>
      </w:r>
    </w:p>
    <w:p w:rsidR="00D41E2B" w:rsidRDefault="003D57DB">
      <w:pPr>
        <w:keepNext/>
        <w:keepLines/>
        <w:ind w:right="720" w:firstLine="0"/>
        <w:rPr>
          <w:b/>
          <w:sz w:val="32"/>
          <w:szCs w:val="32"/>
        </w:rPr>
      </w:pPr>
      <w:r>
        <w:rPr>
          <w:b/>
          <w:sz w:val="32"/>
          <w:szCs w:val="32"/>
          <w:highlight w:val="green"/>
        </w:rPr>
        <w:t>Please complete the appropriate option and delete the other options.</w:t>
      </w:r>
    </w:p>
    <w:p w:rsidR="00D41E2B" w:rsidRDefault="003D57DB">
      <w:pPr>
        <w:keepNext/>
        <w:keepLines/>
        <w:ind w:left="720" w:right="720" w:firstLine="0"/>
        <w:jc w:val="center"/>
        <w:rPr>
          <w:b/>
          <w:sz w:val="22"/>
          <w:szCs w:val="22"/>
        </w:rPr>
      </w:pPr>
      <w:r>
        <w:rPr>
          <w:b/>
          <w:sz w:val="22"/>
          <w:szCs w:val="22"/>
        </w:rPr>
        <w:t>*********************</w:t>
      </w:r>
    </w:p>
    <w:p w:rsidR="00D41E2B" w:rsidRDefault="003D57DB">
      <w:pPr>
        <w:rPr>
          <w:b/>
          <w:sz w:val="22"/>
          <w:szCs w:val="22"/>
        </w:rPr>
      </w:pPr>
      <w:r>
        <w:br w:type="page"/>
      </w:r>
    </w:p>
    <w:p w:rsidR="00D41E2B" w:rsidRDefault="003D57DB">
      <w:pPr>
        <w:jc w:val="center"/>
        <w:rPr>
          <w:b/>
          <w:sz w:val="22"/>
          <w:szCs w:val="22"/>
        </w:rPr>
      </w:pPr>
      <w:r>
        <w:rPr>
          <w:b/>
          <w:sz w:val="22"/>
          <w:szCs w:val="22"/>
        </w:rPr>
        <w:lastRenderedPageBreak/>
        <w:t>SCHEDULE I: ADDITIONAL TERMS</w:t>
      </w:r>
    </w:p>
    <w:p w:rsidR="00D41E2B" w:rsidRDefault="003D57DB">
      <w:pPr>
        <w:keepNext/>
        <w:keepLines/>
        <w:ind w:left="720" w:right="720"/>
        <w:jc w:val="center"/>
        <w:rPr>
          <w:b/>
          <w:sz w:val="22"/>
          <w:szCs w:val="22"/>
        </w:rPr>
      </w:pPr>
      <w:r>
        <w:rPr>
          <w:b/>
          <w:sz w:val="22"/>
          <w:szCs w:val="22"/>
          <w:highlight w:val="yellow"/>
        </w:rPr>
        <w:t>Statement of Services – Fixed Price</w:t>
      </w:r>
    </w:p>
    <w:p w:rsidR="00D41E2B" w:rsidRDefault="00D41E2B">
      <w:pPr>
        <w:spacing w:before="0" w:line="276" w:lineRule="auto"/>
        <w:ind w:firstLine="0"/>
        <w:rPr>
          <w:color w:val="4C515A"/>
          <w:sz w:val="22"/>
          <w:szCs w:val="2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rsidR="00D41E2B" w:rsidRDefault="003D57DB">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i. </w:t>
            </w:r>
            <w:r>
              <w:rPr>
                <w:color w:val="4C515A"/>
                <w:sz w:val="22"/>
                <w:szCs w:val="22"/>
              </w:rPr>
              <w:tab/>
            </w:r>
            <w:r>
              <w:rPr>
                <w:sz w:val="22"/>
                <w:szCs w:val="22"/>
              </w:rPr>
              <w:t>Deliverable 1:</w:t>
            </w:r>
            <w:r>
              <w:rPr>
                <w:color w:val="4C515A"/>
                <w:sz w:val="22"/>
                <w:szCs w:val="22"/>
              </w:rPr>
              <w:t xml:space="preserve"> </w:t>
            </w:r>
            <w:r>
              <w:rPr>
                <w:i/>
                <w:color w:val="D01D2B"/>
                <w:sz w:val="22"/>
                <w:szCs w:val="22"/>
              </w:rPr>
              <w:t>[Include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so as to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D41E2B">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rsidR="00D41E2B" w:rsidRDefault="00D41E2B">
            <w:pPr>
              <w:widowControl w:val="0"/>
              <w:spacing w:before="0"/>
              <w:ind w:firstLine="0"/>
              <w:rPr>
                <w:sz w:val="22"/>
                <w:szCs w:val="22"/>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Due Date</w:t>
                  </w: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r w:rsidR="00D41E2B">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sz w:val="22"/>
                      <w:szCs w:val="22"/>
                    </w:rPr>
                  </w:pPr>
                </w:p>
              </w:tc>
            </w:tr>
          </w:tbl>
          <w:p w:rsidR="00D41E2B" w:rsidRDefault="00D41E2B">
            <w:pPr>
              <w:widowControl w:val="0"/>
              <w:spacing w:before="0"/>
              <w:ind w:firstLine="0"/>
              <w:rPr>
                <w:sz w:val="22"/>
                <w:szCs w:val="22"/>
              </w:rPr>
            </w:pP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rsidR="00D41E2B" w:rsidRDefault="00D41E2B">
            <w:pPr>
              <w:widowControl w:val="0"/>
              <w:spacing w:before="0"/>
              <w:ind w:firstLine="0"/>
              <w:rPr>
                <w:color w:val="FF0000"/>
                <w:sz w:val="22"/>
                <w:szCs w:val="22"/>
              </w:rPr>
            </w:pPr>
          </w:p>
          <w:tbl>
            <w:tblPr>
              <w:tblStyle w:val="a1"/>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206"/>
              <w:gridCol w:w="2207"/>
              <w:gridCol w:w="2207"/>
            </w:tblGrid>
            <w:tr w:rsidR="00D41E2B">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Description</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Deliverable Price</w:t>
                  </w:r>
                </w:p>
              </w:tc>
              <w:tc>
                <w:tcPr>
                  <w:tcW w:w="2206" w:type="dxa"/>
                  <w:shd w:val="clear" w:color="auto" w:fill="auto"/>
                  <w:tcMar>
                    <w:top w:w="100" w:type="dxa"/>
                    <w:left w:w="100" w:type="dxa"/>
                    <w:bottom w:w="100" w:type="dxa"/>
                    <w:right w:w="100" w:type="dxa"/>
                  </w:tcMar>
                </w:tcPr>
                <w:p w:rsidR="00D41E2B" w:rsidRDefault="003D57DB">
                  <w:pPr>
                    <w:widowControl w:val="0"/>
                    <w:spacing w:before="0"/>
                    <w:ind w:firstLine="0"/>
                    <w:jc w:val="center"/>
                    <w:rPr>
                      <w:b/>
                      <w:sz w:val="22"/>
                      <w:szCs w:val="22"/>
                    </w:rPr>
                  </w:pPr>
                  <w:r>
                    <w:rPr>
                      <w:b/>
                      <w:sz w:val="22"/>
                      <w:szCs w:val="22"/>
                    </w:rPr>
                    <w:t>Total Contract Price</w:t>
                  </w: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val="restart"/>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r w:rsidR="00D41E2B">
              <w:trPr>
                <w:trHeight w:val="420"/>
              </w:trPr>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c>
                <w:tcPr>
                  <w:tcW w:w="2206" w:type="dxa"/>
                  <w:vMerge/>
                  <w:shd w:val="clear" w:color="auto" w:fill="auto"/>
                  <w:tcMar>
                    <w:top w:w="100" w:type="dxa"/>
                    <w:left w:w="100" w:type="dxa"/>
                    <w:bottom w:w="100" w:type="dxa"/>
                    <w:right w:w="100" w:type="dxa"/>
                  </w:tcMar>
                </w:tcPr>
                <w:p w:rsidR="00D41E2B" w:rsidRDefault="00D41E2B">
                  <w:pPr>
                    <w:widowControl w:val="0"/>
                    <w:spacing w:before="0"/>
                    <w:ind w:firstLine="0"/>
                    <w:rPr>
                      <w:color w:val="FF0000"/>
                      <w:sz w:val="22"/>
                      <w:szCs w:val="22"/>
                    </w:rPr>
                  </w:pPr>
                </w:p>
              </w:tc>
            </w:tr>
          </w:tbl>
          <w:p w:rsidR="00D41E2B" w:rsidRDefault="00D41E2B">
            <w:pPr>
              <w:widowControl w:val="0"/>
              <w:spacing w:before="0"/>
              <w:ind w:firstLine="0"/>
              <w:rPr>
                <w:color w:val="FF0000"/>
                <w:sz w:val="22"/>
                <w:szCs w:val="22"/>
              </w:rPr>
            </w:pP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project and that the Contractor cannot change without prior written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3D57DB">
      <w:pPr>
        <w:keepNext/>
        <w:keepLines/>
        <w:ind w:left="720" w:right="720" w:firstLine="0"/>
        <w:jc w:val="center"/>
        <w:rPr>
          <w:b/>
          <w:sz w:val="22"/>
          <w:szCs w:val="22"/>
        </w:rPr>
      </w:pPr>
      <w:bookmarkStart w:id="2" w:name="_tovm086ytvan" w:colFirst="0" w:colLast="0"/>
      <w:bookmarkEnd w:id="2"/>
      <w:r>
        <w:br w:type="page"/>
      </w:r>
    </w:p>
    <w:p w:rsidR="00D41E2B" w:rsidRDefault="003D57DB">
      <w:pPr>
        <w:keepNext/>
        <w:keepLines/>
        <w:ind w:left="720" w:right="720" w:firstLine="0"/>
        <w:jc w:val="center"/>
        <w:rPr>
          <w:b/>
          <w:sz w:val="22"/>
          <w:szCs w:val="22"/>
        </w:rPr>
      </w:pPr>
      <w:bookmarkStart w:id="3" w:name="_30j0zll" w:colFirst="0" w:colLast="0"/>
      <w:bookmarkEnd w:id="3"/>
      <w:r>
        <w:rPr>
          <w:b/>
          <w:sz w:val="22"/>
          <w:szCs w:val="22"/>
        </w:rPr>
        <w:lastRenderedPageBreak/>
        <w:t>SCHEDULE I: ADDITIONAL TERMS</w:t>
      </w:r>
    </w:p>
    <w:p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rsidR="00D41E2B" w:rsidRDefault="00D41E2B">
      <w:pPr>
        <w:spacing w:before="0" w:line="276" w:lineRule="auto"/>
        <w:ind w:firstLine="0"/>
        <w:rPr>
          <w:color w:val="4C515A"/>
          <w:sz w:val="22"/>
          <w:szCs w:val="2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D41E2B" w:rsidRDefault="003D57DB">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D41E2B">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 xml:space="preserve">Pricing: </w:t>
            </w:r>
            <w:r>
              <w:rPr>
                <w:sz w:val="22"/>
                <w:szCs w:val="22"/>
              </w:rPr>
              <w:t xml:space="preserve"> This is a cost plus fixed fee priced Contract with a ceiling amount of XXX. Contractor may not exceed this amount without advanced, written approval from Mercy Corps via an amendment signed by both parties.</w:t>
            </w:r>
          </w:p>
          <w:p w:rsidR="00D41E2B" w:rsidRDefault="003D57DB">
            <w:pPr>
              <w:widowControl w:val="0"/>
              <w:spacing w:before="0"/>
              <w:ind w:firstLine="0"/>
              <w:jc w:val="both"/>
              <w:rPr>
                <w:sz w:val="22"/>
                <w:szCs w:val="22"/>
              </w:rPr>
            </w:pPr>
            <w:r>
              <w:rPr>
                <w:sz w:val="22"/>
                <w:szCs w:val="22"/>
              </w:rPr>
              <w:t>Contractor agrees to perform the Services within the performance period in accordance with the pricing standards listed below :</w:t>
            </w:r>
          </w:p>
          <w:p w:rsidR="00D41E2B" w:rsidRDefault="003D57DB">
            <w:pPr>
              <w:widowControl w:val="0"/>
              <w:numPr>
                <w:ilvl w:val="0"/>
                <w:numId w:val="2"/>
              </w:numPr>
              <w:spacing w:before="0"/>
              <w:contextualSpacing/>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Contractor may not exceed the estimated costs for any individual line item of cost shown in the itemized budget without prior written approval from Mercy Corps. </w:t>
            </w:r>
            <w:r>
              <w:rPr>
                <w:i/>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rsidR="00D41E2B" w:rsidRDefault="00D41E2B">
            <w:pPr>
              <w:widowControl w:val="0"/>
              <w:spacing w:before="0"/>
              <w:ind w:firstLine="0"/>
              <w:jc w:val="both"/>
              <w:rPr>
                <w:sz w:val="22"/>
                <w:szCs w:val="22"/>
              </w:rPr>
            </w:pPr>
          </w:p>
          <w:p w:rsidR="00D41E2B" w:rsidRDefault="003D57DB">
            <w:pPr>
              <w:widowControl w:val="0"/>
              <w:spacing w:before="0"/>
              <w:ind w:left="720"/>
              <w:jc w:val="both"/>
              <w:rPr>
                <w:i/>
                <w:color w:val="FF0000"/>
                <w:sz w:val="22"/>
                <w:szCs w:val="22"/>
              </w:rPr>
            </w:pPr>
            <w:r>
              <w:rPr>
                <w:i/>
                <w:color w:val="FF0000"/>
                <w:sz w:val="22"/>
                <w:szCs w:val="22"/>
              </w:rPr>
              <w:t>Insert the contract budget below with the appropriate direct line items (similar to what Mercy Corps would include in a budget summary)</w:t>
            </w:r>
          </w:p>
          <w:tbl>
            <w:tblPr>
              <w:tblStyle w:val="a4"/>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3"/>
              <w:gridCol w:w="4053"/>
            </w:tblGrid>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b/>
                      <w:i/>
                      <w:color w:val="FF0000"/>
                      <w:sz w:val="22"/>
                      <w:szCs w:val="22"/>
                    </w:rPr>
                  </w:pPr>
                  <w:r>
                    <w:rPr>
                      <w:b/>
                      <w:i/>
                      <w:color w:val="FF0000"/>
                      <w:sz w:val="22"/>
                      <w:szCs w:val="22"/>
                    </w:rPr>
                    <w:t>Amount</w:t>
                  </w: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r w:rsidR="00D41E2B">
              <w:tc>
                <w:tcPr>
                  <w:tcW w:w="4053" w:type="dxa"/>
                  <w:shd w:val="clear" w:color="auto" w:fill="auto"/>
                  <w:tcMar>
                    <w:top w:w="100" w:type="dxa"/>
                    <w:left w:w="100" w:type="dxa"/>
                    <w:bottom w:w="100" w:type="dxa"/>
                    <w:right w:w="100" w:type="dxa"/>
                  </w:tcMar>
                </w:tcPr>
                <w:p w:rsidR="00D41E2B" w:rsidRDefault="003D57DB">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rsidR="00D41E2B" w:rsidRDefault="00D41E2B">
                  <w:pPr>
                    <w:widowControl w:val="0"/>
                    <w:spacing w:before="0"/>
                    <w:ind w:firstLine="0"/>
                    <w:rPr>
                      <w:i/>
                      <w:color w:val="FF0000"/>
                      <w:sz w:val="22"/>
                      <w:szCs w:val="22"/>
                    </w:rPr>
                  </w:pPr>
                </w:p>
              </w:tc>
            </w:tr>
          </w:tbl>
          <w:p w:rsidR="00D41E2B" w:rsidRDefault="00D41E2B">
            <w:pPr>
              <w:widowControl w:val="0"/>
              <w:spacing w:before="0"/>
              <w:ind w:firstLine="0"/>
              <w:jc w:val="both"/>
              <w:rPr>
                <w:sz w:val="22"/>
                <w:szCs w:val="22"/>
              </w:rPr>
            </w:pPr>
          </w:p>
          <w:p w:rsidR="00D41E2B" w:rsidRDefault="003D57DB">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time period that they are directly and solely working on the Services, not to include any management, administrative or overhead work associated with the direct work.   Contractor will keep a record of all of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rsidR="00D41E2B" w:rsidRDefault="003D57DB">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Contractor will use its best efforts to obtain the best possible prices for all other direct costs,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i/>
                <w:color w:val="FF0000"/>
                <w:sz w:val="22"/>
                <w:szCs w:val="22"/>
              </w:rPr>
            </w:pPr>
            <w:r>
              <w:rPr>
                <w:sz w:val="22"/>
                <w:szCs w:val="22"/>
              </w:rPr>
              <w:t xml:space="preserve">d. Indirect Costs:  Pending establishment of revised provisional or final indirect cost rates, allowable indirect costs shall be reimbursed on the basis of the following negotiated provisional or pre-determined rates and the appropriate bases: </w:t>
            </w:r>
            <w:r>
              <w:rPr>
                <w:i/>
                <w:color w:val="FF0000"/>
                <w:sz w:val="22"/>
                <w:szCs w:val="22"/>
              </w:rPr>
              <w:t>[Insert the established indirect rate that has been agreed on by both parties. This will either be in the form of a NICRA (preferred) or other negotiated indirect rate that has occurred based on financial proof of rates.]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i/>
                <w:color w:val="FF0000"/>
                <w:sz w:val="22"/>
                <w:szCs w:val="22"/>
              </w:rPr>
              <w:t xml:space="preserve">[amount and type of currency]. </w:t>
            </w:r>
            <w:r>
              <w:rPr>
                <w:sz w:val="22"/>
                <w:szCs w:val="22"/>
              </w:rPr>
              <w:t>This amount will be allocated as a percentage of costs incurred on a monthly basis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acceptance of each Services deliverable] [Within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t xml:space="preserve">Authorized Representatives and Contact Information: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D41E2B"/>
    <w:p w:rsidR="00D41E2B" w:rsidRDefault="00D41E2B">
      <w:pPr>
        <w:ind w:firstLine="0"/>
      </w:pPr>
    </w:p>
    <w:p w:rsidR="00D41E2B" w:rsidRDefault="00D41E2B">
      <w:pPr>
        <w:ind w:firstLine="0"/>
      </w:pPr>
    </w:p>
    <w:p w:rsidR="00D41E2B" w:rsidRDefault="003D57DB">
      <w:r>
        <w:br w:type="page"/>
      </w:r>
    </w:p>
    <w:p w:rsidR="00D41E2B" w:rsidRDefault="003D57DB">
      <w:pPr>
        <w:keepNext/>
        <w:keepLines/>
        <w:ind w:left="720" w:right="720" w:firstLine="0"/>
        <w:jc w:val="center"/>
        <w:rPr>
          <w:b/>
          <w:sz w:val="22"/>
          <w:szCs w:val="22"/>
        </w:rPr>
      </w:pPr>
      <w:r>
        <w:rPr>
          <w:b/>
          <w:sz w:val="22"/>
          <w:szCs w:val="22"/>
        </w:rPr>
        <w:lastRenderedPageBreak/>
        <w:t>SCHEDULE I: ADDITIONAL TERMS</w:t>
      </w:r>
    </w:p>
    <w:p w:rsidR="00D41E2B" w:rsidRDefault="003D57DB">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rsidR="00D41E2B" w:rsidRDefault="00D41E2B">
      <w:pPr>
        <w:spacing w:before="0" w:line="276" w:lineRule="auto"/>
        <w:ind w:firstLine="0"/>
        <w:rPr>
          <w:color w:val="4C515A"/>
          <w:sz w:val="22"/>
          <w:szCs w:val="2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rsidR="00D41E2B" w:rsidRDefault="00D41E2B">
            <w:pPr>
              <w:widowControl w:val="0"/>
              <w:spacing w:before="0"/>
              <w:ind w:firstLine="0"/>
              <w:rPr>
                <w:i/>
                <w:color w:val="4C515A"/>
                <w:sz w:val="22"/>
                <w:szCs w:val="22"/>
              </w:rPr>
            </w:pPr>
          </w:p>
          <w:p w:rsidR="00D41E2B" w:rsidRDefault="003D57DB">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Include background information on the program(s) under which this contract falls, identifying where in the program objectives these services will be supporting. Describe the context in which the contract will be working. This may be similar to what was included in the RFQ/RFP.]</w:t>
            </w:r>
          </w:p>
          <w:p w:rsidR="00D41E2B" w:rsidRDefault="003D57DB">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[Include a narrative description of the work being performed under this contract that fully outlines all of the tasks required to achieve the objectives of the Contract. Be as specific as possible. If tangible work products are to be produced, those may be listed here as well.]</w:t>
            </w:r>
          </w:p>
          <w:p w:rsidR="00D41E2B" w:rsidRDefault="00D41E2B">
            <w:pPr>
              <w:widowControl w:val="0"/>
              <w:spacing w:before="0"/>
              <w:ind w:firstLine="0"/>
              <w:rPr>
                <w:color w:val="4C515A"/>
                <w:sz w:val="22"/>
                <w:szCs w:val="22"/>
              </w:rPr>
            </w:pPr>
          </w:p>
          <w:p w:rsidR="00D41E2B" w:rsidRDefault="003D57DB">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Corps.Contractor agrees to perform the Services within the performance period through direct labor  at the following specified fixed rates: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rsidR="00D41E2B" w:rsidRDefault="00D41E2B">
            <w:pPr>
              <w:widowControl w:val="0"/>
              <w:spacing w:before="0"/>
              <w:ind w:firstLine="0"/>
              <w:jc w:val="both"/>
              <w:rPr>
                <w:sz w:val="22"/>
                <w:szCs w:val="22"/>
              </w:rPr>
            </w:pPr>
          </w:p>
          <w:p w:rsidR="00D41E2B" w:rsidRDefault="003D57DB">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rsidR="00D41E2B" w:rsidRDefault="00D41E2B">
            <w:pPr>
              <w:widowControl w:val="0"/>
              <w:spacing w:before="0"/>
              <w:ind w:firstLine="0"/>
              <w:jc w:val="both"/>
              <w:rPr>
                <w:sz w:val="22"/>
                <w:szCs w:val="22"/>
              </w:rPr>
            </w:pPr>
          </w:p>
          <w:tbl>
            <w:tblPr>
              <w:tblStyle w:val="a7"/>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2"/>
              <w:gridCol w:w="2942"/>
              <w:gridCol w:w="2942"/>
            </w:tblGrid>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r w:rsidR="00D41E2B">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rsidR="00D41E2B" w:rsidRDefault="003D57DB">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rsidR="00D41E2B" w:rsidRDefault="00D41E2B">
                  <w:pPr>
                    <w:widowControl w:val="0"/>
                    <w:spacing w:before="0"/>
                    <w:ind w:firstLine="0"/>
                    <w:rPr>
                      <w:i/>
                      <w:sz w:val="22"/>
                      <w:szCs w:val="22"/>
                    </w:rPr>
                  </w:pPr>
                </w:p>
              </w:tc>
            </w:tr>
          </w:tbl>
          <w:p w:rsidR="00D41E2B" w:rsidRDefault="00D41E2B">
            <w:pPr>
              <w:widowControl w:val="0"/>
              <w:spacing w:before="0"/>
              <w:ind w:firstLine="0"/>
              <w:jc w:val="both"/>
              <w:rPr>
                <w:sz w:val="22"/>
                <w:szCs w:val="22"/>
              </w:rPr>
            </w:pPr>
          </w:p>
          <w:p w:rsidR="00D41E2B" w:rsidRDefault="003D57DB">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all of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day, but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rsidR="00D41E2B" w:rsidRDefault="00D41E2B">
            <w:pPr>
              <w:widowControl w:val="0"/>
              <w:spacing w:before="0"/>
              <w:ind w:firstLine="0"/>
              <w:jc w:val="both"/>
              <w:rPr>
                <w:color w:val="D01D2B"/>
                <w:sz w:val="22"/>
                <w:szCs w:val="22"/>
              </w:rPr>
            </w:pPr>
          </w:p>
          <w:p w:rsidR="00D41E2B" w:rsidRDefault="003D57DB">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actually used in performing the Services.  Contractor will use its best efforts to obtain the best possible prices for all materials, including, when reasonable, obtaining multiple competing bids and selecting the item with the best value.  Any materials that cost in excess of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Contractor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r>
              <w:rPr>
                <w:sz w:val="22"/>
                <w:szCs w:val="22"/>
              </w:rPr>
              <w:t xml:space="preserve">Contractor will be responsible for the costs of any materials required to complete the deliverables that exceed this maximum amount. </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D41E2B">
        <w:trPr>
          <w:trHeight w:val="400"/>
        </w:trPr>
        <w:tc>
          <w:tcPr>
            <w:tcW w:w="9360" w:type="dxa"/>
            <w:tcMar>
              <w:top w:w="100" w:type="dxa"/>
              <w:left w:w="100" w:type="dxa"/>
              <w:bottom w:w="100" w:type="dxa"/>
              <w:right w:w="100" w:type="dxa"/>
            </w:tcMar>
          </w:tcPr>
          <w:p w:rsidR="00D41E2B" w:rsidRDefault="003D57DB">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project and that the Contractor cannot change without prior approval.  If not applicable, note “Not Applicable” here.] (the “Key Personnel”). </w:t>
            </w:r>
          </w:p>
          <w:p w:rsidR="00D41E2B" w:rsidRDefault="00D41E2B">
            <w:pPr>
              <w:widowControl w:val="0"/>
              <w:spacing w:before="0"/>
              <w:ind w:firstLine="0"/>
              <w:rPr>
                <w:i/>
                <w:color w:val="4C515A"/>
                <w:sz w:val="22"/>
                <w:szCs w:val="22"/>
              </w:rPr>
            </w:pPr>
          </w:p>
        </w:tc>
      </w:tr>
    </w:tbl>
    <w:p w:rsidR="00D41E2B" w:rsidRDefault="00D41E2B">
      <w:pPr>
        <w:spacing w:before="0" w:line="276" w:lineRule="auto"/>
        <w:ind w:firstLine="0"/>
        <w:rPr>
          <w:b/>
          <w:color w:val="4C515A"/>
          <w:sz w:val="22"/>
          <w:szCs w:val="22"/>
        </w:rPr>
      </w:pPr>
    </w:p>
    <w:p w:rsidR="00D41E2B" w:rsidRDefault="003D57DB">
      <w:pPr>
        <w:spacing w:before="0" w:line="276" w:lineRule="auto"/>
        <w:ind w:firstLine="0"/>
        <w:rPr>
          <w:b/>
          <w:sz w:val="22"/>
          <w:szCs w:val="22"/>
        </w:rPr>
      </w:pPr>
      <w:r>
        <w:rPr>
          <w:b/>
          <w:sz w:val="22"/>
          <w:szCs w:val="22"/>
        </w:rPr>
        <w:lastRenderedPageBreak/>
        <w:t xml:space="preserve">Authorized Representatives and Contact Information: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41E2B">
        <w:tc>
          <w:tcPr>
            <w:tcW w:w="4680" w:type="dxa"/>
            <w:tcMar>
              <w:top w:w="100" w:type="dxa"/>
              <w:left w:w="100" w:type="dxa"/>
              <w:bottom w:w="100" w:type="dxa"/>
              <w:right w:w="100" w:type="dxa"/>
            </w:tcMar>
          </w:tcPr>
          <w:p w:rsidR="00D41E2B" w:rsidRDefault="003D57DB">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c>
          <w:tcPr>
            <w:tcW w:w="4680" w:type="dxa"/>
            <w:tcMar>
              <w:top w:w="100" w:type="dxa"/>
              <w:left w:w="100" w:type="dxa"/>
              <w:bottom w:w="100" w:type="dxa"/>
              <w:right w:w="100" w:type="dxa"/>
            </w:tcMar>
          </w:tcPr>
          <w:p w:rsidR="00D41E2B" w:rsidRDefault="003D57DB">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D41E2B">
        <w:trPr>
          <w:trHeight w:val="400"/>
        </w:trPr>
        <w:tc>
          <w:tcPr>
            <w:tcW w:w="9360" w:type="dxa"/>
            <w:gridSpan w:val="2"/>
            <w:tcMar>
              <w:top w:w="100" w:type="dxa"/>
              <w:left w:w="100" w:type="dxa"/>
              <w:bottom w:w="100" w:type="dxa"/>
              <w:right w:w="100" w:type="dxa"/>
            </w:tcMar>
          </w:tcPr>
          <w:p w:rsidR="00D41E2B" w:rsidRDefault="003D57DB">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rsidR="00D41E2B" w:rsidRDefault="00D41E2B">
            <w:pPr>
              <w:widowControl w:val="0"/>
              <w:spacing w:before="0"/>
              <w:ind w:firstLine="0"/>
              <w:rPr>
                <w:sz w:val="22"/>
                <w:szCs w:val="22"/>
              </w:rPr>
            </w:pPr>
          </w:p>
          <w:p w:rsidR="00D41E2B" w:rsidRDefault="00D41E2B">
            <w:pPr>
              <w:widowControl w:val="0"/>
              <w:spacing w:before="0"/>
              <w:ind w:firstLine="0"/>
              <w:rPr>
                <w:sz w:val="22"/>
                <w:szCs w:val="22"/>
              </w:rPr>
            </w:pPr>
          </w:p>
        </w:tc>
      </w:tr>
    </w:tbl>
    <w:p w:rsidR="00D41E2B" w:rsidRDefault="00D41E2B">
      <w:pPr>
        <w:spacing w:before="0" w:line="276" w:lineRule="auto"/>
        <w:ind w:firstLine="0"/>
        <w:rPr>
          <w:sz w:val="22"/>
          <w:szCs w:val="22"/>
        </w:rPr>
      </w:pPr>
    </w:p>
    <w:p w:rsidR="00D41E2B" w:rsidRDefault="003D57DB">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rsidR="00D41E2B" w:rsidRDefault="003D57DB">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rsidR="00D41E2B" w:rsidRDefault="00D41E2B"/>
    <w:p w:rsidR="00D41E2B" w:rsidRDefault="003D57DB">
      <w:r>
        <w:br w:type="page"/>
      </w:r>
    </w:p>
    <w:p w:rsidR="00D41E2B" w:rsidRDefault="00D41E2B">
      <w:pPr>
        <w:widowControl w:val="0"/>
        <w:spacing w:before="0" w:line="276" w:lineRule="auto"/>
        <w:ind w:firstLine="0"/>
        <w:rPr>
          <w:sz w:val="22"/>
          <w:szCs w:val="22"/>
        </w:rPr>
        <w:sectPr w:rsidR="00D41E2B">
          <w:type w:val="continuous"/>
          <w:pgSz w:w="12240" w:h="15840"/>
          <w:pgMar w:top="1584" w:right="1584" w:bottom="1584" w:left="1656" w:header="0" w:footer="720" w:gutter="0"/>
          <w:cols w:space="720"/>
        </w:sectPr>
      </w:pPr>
    </w:p>
    <w:p w:rsidR="00D41E2B" w:rsidRDefault="003D57DB">
      <w:pPr>
        <w:keepLines/>
        <w:spacing w:before="0"/>
        <w:ind w:firstLine="0"/>
        <w:jc w:val="center"/>
        <w:rPr>
          <w:sz w:val="22"/>
          <w:szCs w:val="22"/>
        </w:rPr>
      </w:pPr>
      <w:r>
        <w:rPr>
          <w:b/>
          <w:sz w:val="22"/>
          <w:szCs w:val="22"/>
        </w:rPr>
        <w:lastRenderedPageBreak/>
        <w:t>SCHEDULE II</w:t>
      </w:r>
    </w:p>
    <w:p w:rsidR="00D41E2B" w:rsidRDefault="00D41E2B">
      <w:pPr>
        <w:keepLines/>
        <w:spacing w:before="0"/>
        <w:ind w:firstLine="0"/>
        <w:jc w:val="center"/>
        <w:rPr>
          <w:sz w:val="22"/>
          <w:szCs w:val="22"/>
        </w:rPr>
      </w:pPr>
    </w:p>
    <w:p w:rsidR="00D41E2B" w:rsidRDefault="003D57DB">
      <w:pPr>
        <w:keepLines/>
        <w:spacing w:before="0"/>
        <w:ind w:firstLine="0"/>
        <w:jc w:val="center"/>
        <w:rPr>
          <w:sz w:val="22"/>
          <w:szCs w:val="22"/>
        </w:rPr>
      </w:pPr>
      <w:r>
        <w:rPr>
          <w:b/>
          <w:sz w:val="22"/>
          <w:szCs w:val="22"/>
        </w:rPr>
        <w:t>Donor Terms</w:t>
      </w:r>
    </w:p>
    <w:p w:rsidR="00D41E2B" w:rsidRDefault="00D41E2B">
      <w:pPr>
        <w:keepLines/>
        <w:spacing w:before="0"/>
        <w:ind w:firstLine="0"/>
        <w:jc w:val="center"/>
        <w:rPr>
          <w:sz w:val="22"/>
          <w:szCs w:val="22"/>
        </w:rPr>
      </w:pPr>
    </w:p>
    <w:p w:rsidR="00D41E2B" w:rsidRDefault="00D41E2B">
      <w:pPr>
        <w:keepLines/>
        <w:spacing w:before="0"/>
        <w:ind w:firstLine="0"/>
        <w:jc w:val="both"/>
        <w:rPr>
          <w:b/>
          <w:sz w:val="22"/>
          <w:szCs w:val="22"/>
        </w:rPr>
      </w:pPr>
    </w:p>
    <w:p w:rsidR="00D41E2B" w:rsidRDefault="003D57DB">
      <w:pPr>
        <w:keepLines/>
        <w:spacing w:before="0"/>
        <w:ind w:firstLine="0"/>
        <w:jc w:val="both"/>
        <w:rPr>
          <w:b/>
          <w:i/>
          <w:sz w:val="28"/>
          <w:szCs w:val="28"/>
          <w:highlight w:val="green"/>
        </w:rPr>
      </w:pPr>
      <w:r>
        <w:rPr>
          <w:b/>
          <w:sz w:val="28"/>
          <w:szCs w:val="28"/>
          <w:highlight w:val="green"/>
        </w:rPr>
        <w:t>INSTRUCTION TO DELETE AFTER READING</w:t>
      </w:r>
    </w:p>
    <w:p w:rsidR="00D41E2B" w:rsidRDefault="00D41E2B">
      <w:pPr>
        <w:keepLines/>
        <w:spacing w:before="0"/>
        <w:ind w:firstLine="0"/>
        <w:jc w:val="both"/>
        <w:rPr>
          <w:b/>
          <w:sz w:val="28"/>
          <w:szCs w:val="28"/>
          <w:highlight w:val="green"/>
        </w:rPr>
      </w:pPr>
    </w:p>
    <w:p w:rsidR="00D41E2B" w:rsidRDefault="003D57DB">
      <w:pPr>
        <w:keepLines/>
        <w:spacing w:before="0"/>
        <w:ind w:firstLine="0"/>
        <w:jc w:val="both"/>
        <w:rPr>
          <w:b/>
          <w:sz w:val="28"/>
          <w:szCs w:val="28"/>
          <w:highlight w:val="green"/>
        </w:rPr>
      </w:pPr>
      <w:r>
        <w:rPr>
          <w:b/>
          <w:sz w:val="28"/>
          <w:szCs w:val="28"/>
          <w:highlight w:val="green"/>
        </w:rPr>
        <w:t>Add the appropriate “Donor Terms”:</w:t>
      </w:r>
    </w:p>
    <w:p w:rsidR="00D41E2B" w:rsidRDefault="003D57DB">
      <w:pPr>
        <w:keepLines/>
        <w:numPr>
          <w:ilvl w:val="0"/>
          <w:numId w:val="1"/>
        </w:numPr>
        <w:spacing w:before="200"/>
        <w:jc w:val="both"/>
        <w:rPr>
          <w:sz w:val="28"/>
          <w:szCs w:val="28"/>
          <w:highlight w:val="green"/>
        </w:rPr>
      </w:pPr>
      <w:r>
        <w:rPr>
          <w:sz w:val="28"/>
          <w:szCs w:val="28"/>
          <w:highlight w:val="green"/>
        </w:rPr>
        <w:t xml:space="preserve">For USG, DFID, and EU donors, access the Required Contract Provisions </w:t>
      </w:r>
      <w:hyperlink r:id="rId13">
        <w:r>
          <w:rPr>
            <w:color w:val="0000FF"/>
            <w:sz w:val="28"/>
            <w:szCs w:val="28"/>
            <w:highlight w:val="green"/>
            <w:u w:val="single"/>
          </w:rPr>
          <w:t>here</w:t>
        </w:r>
      </w:hyperlink>
      <w:r>
        <w:rPr>
          <w:sz w:val="28"/>
          <w:szCs w:val="28"/>
          <w:highlight w:val="green"/>
        </w:rPr>
        <w:t xml:space="preserve"> in the Digital Library.</w:t>
      </w:r>
    </w:p>
    <w:p w:rsidR="00D41E2B" w:rsidRDefault="003D57DB">
      <w:pPr>
        <w:keepLines/>
        <w:numPr>
          <w:ilvl w:val="0"/>
          <w:numId w:val="1"/>
        </w:numPr>
        <w:spacing w:before="200"/>
        <w:jc w:val="both"/>
        <w:rPr>
          <w:sz w:val="28"/>
          <w:szCs w:val="28"/>
          <w:highlight w:val="green"/>
        </w:rPr>
      </w:pPr>
      <w:r>
        <w:rPr>
          <w:sz w:val="28"/>
          <w:szCs w:val="28"/>
          <w:highlight w:val="green"/>
        </w:rPr>
        <w:t>For GAC, UN, or other donor funding, please reach out to the HQ Compliance Help Desk for assistance.</w:t>
      </w:r>
    </w:p>
    <w:p w:rsidR="00D41E2B" w:rsidRDefault="003D57DB">
      <w:pPr>
        <w:keepLines/>
        <w:numPr>
          <w:ilvl w:val="0"/>
          <w:numId w:val="1"/>
        </w:numPr>
        <w:spacing w:before="200"/>
        <w:jc w:val="both"/>
        <w:rPr>
          <w:sz w:val="28"/>
          <w:szCs w:val="28"/>
          <w:highlight w:val="green"/>
        </w:rPr>
      </w:pPr>
      <w:r>
        <w:rPr>
          <w:sz w:val="28"/>
          <w:szCs w:val="28"/>
          <w:highlight w:val="green"/>
        </w:rPr>
        <w:t>For Contracts that incorporate multiple donors, please review each donor’s terms and incorporate them into the Contract. If there is a conflict between donor terms, please contact HQ Compliance Help Desk for assistance.</w:t>
      </w:r>
    </w:p>
    <w:p w:rsidR="00D41E2B" w:rsidRDefault="003D57DB">
      <w:pPr>
        <w:keepNext/>
        <w:keepLines/>
        <w:ind w:left="720" w:right="720"/>
        <w:jc w:val="center"/>
        <w:rPr>
          <w:b/>
          <w:sz w:val="36"/>
          <w:szCs w:val="36"/>
          <w:highlight w:val="green"/>
        </w:rPr>
      </w:pPr>
      <w:r>
        <w:rPr>
          <w:b/>
          <w:sz w:val="22"/>
          <w:szCs w:val="22"/>
        </w:rPr>
        <w:t>*********************</w:t>
      </w:r>
    </w:p>
    <w:sectPr w:rsidR="00D41E2B">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E5F" w:rsidRDefault="00F34E5F">
      <w:pPr>
        <w:spacing w:before="0"/>
      </w:pPr>
      <w:r>
        <w:separator/>
      </w:r>
    </w:p>
  </w:endnote>
  <w:endnote w:type="continuationSeparator" w:id="0">
    <w:p w:rsidR="00F34E5F" w:rsidRDefault="00F34E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2B" w:rsidRDefault="003D57DB">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sidRPr="00692EAB">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4D2BEB">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4D2BEB">
      <w:rPr>
        <w:noProof/>
        <w:color w:val="0000FF"/>
        <w:sz w:val="16"/>
        <w:szCs w:val="16"/>
      </w:rPr>
      <w:t>17</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2B" w:rsidRDefault="003D57DB">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rsidR="00D41E2B" w:rsidRDefault="00D41E2B">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E5F" w:rsidRDefault="00F34E5F">
      <w:pPr>
        <w:spacing w:before="0"/>
      </w:pPr>
      <w:r>
        <w:separator/>
      </w:r>
    </w:p>
  </w:footnote>
  <w:footnote w:type="continuationSeparator" w:id="0">
    <w:p w:rsidR="00F34E5F" w:rsidRDefault="00F34E5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2B" w:rsidRDefault="003D57DB">
    <w:pPr>
      <w:tabs>
        <w:tab w:val="center" w:pos="4507"/>
        <w:tab w:val="right" w:pos="9000"/>
      </w:tabs>
      <w:spacing w:before="720"/>
      <w:ind w:left="54" w:firstLine="0"/>
    </w:pPr>
    <w:r>
      <w:rPr>
        <w:noProof/>
      </w:rPr>
      <w:drawing>
        <wp:anchor distT="114300" distB="114300" distL="114300" distR="114300" simplePos="0" relativeHeight="251658240" behindDoc="0" locked="0" layoutInCell="1" hidden="0" allowOverlap="1">
          <wp:simplePos x="0" y="0"/>
          <wp:positionH relativeFrom="margin">
            <wp:posOffset>5048250</wp:posOffset>
          </wp:positionH>
          <wp:positionV relativeFrom="paragraph">
            <wp:posOffset>132080</wp:posOffset>
          </wp:positionV>
          <wp:extent cx="552450" cy="713935"/>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2B" w:rsidRDefault="00D41E2B">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67693"/>
    <w:multiLevelType w:val="multilevel"/>
    <w:tmpl w:val="7EACE9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B0F7B29"/>
    <w:multiLevelType w:val="multilevel"/>
    <w:tmpl w:val="7228D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200942"/>
    <w:multiLevelType w:val="multilevel"/>
    <w:tmpl w:val="D488FE0E"/>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B"/>
    <w:rsid w:val="00091124"/>
    <w:rsid w:val="003D57DB"/>
    <w:rsid w:val="003E687D"/>
    <w:rsid w:val="004D2BEB"/>
    <w:rsid w:val="00597FC0"/>
    <w:rsid w:val="0067114D"/>
    <w:rsid w:val="00692EAB"/>
    <w:rsid w:val="006B4945"/>
    <w:rsid w:val="008A5835"/>
    <w:rsid w:val="00D41E2B"/>
    <w:rsid w:val="00F34E5F"/>
    <w:rsid w:val="00FB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4F0BF-6828-4760-8DE7-23A3609A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spacing w:before="24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ind w:left="1800" w:hanging="1800"/>
      <w:outlineLvl w:val="0"/>
    </w:pPr>
    <w:rPr>
      <w:b/>
      <w:sz w:val="48"/>
      <w:szCs w:val="48"/>
    </w:rPr>
  </w:style>
  <w:style w:type="paragraph" w:styleId="Heading2">
    <w:name w:val="heading 2"/>
    <w:basedOn w:val="Normal"/>
    <w:next w:val="Normal"/>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pPr>
      <w:keepNext/>
      <w:keepLines/>
      <w:tabs>
        <w:tab w:val="left" w:pos="5040"/>
      </w:tabs>
      <w:spacing w:after="40"/>
      <w:ind w:left="5040" w:hanging="1890"/>
      <w:outlineLvl w:val="3"/>
    </w:pPr>
    <w:rPr>
      <w:b/>
    </w:rPr>
  </w:style>
  <w:style w:type="paragraph" w:styleId="Heading5">
    <w:name w:val="heading 5"/>
    <w:basedOn w:val="Normal"/>
    <w:next w:val="Normal"/>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ind w:left="720" w:right="720" w:firstLine="0"/>
      <w:jc w:val="center"/>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ercycorps.org/who-we-are/ethics-policies" TargetMode="External"/><Relationship Id="rId13" Type="http://schemas.openxmlformats.org/officeDocument/2006/relationships/hyperlink" Target="https://library.mercycorps.org/search?ln=en&amp;p=%22required+contract+provisions%22&amp;f=&amp;rm=&amp;ln=en&amp;sf=title&amp;so=a&amp;rg=25&amp;fti=0&amp;fti=0" TargetMode="External"/><Relationship Id="rId3" Type="http://schemas.openxmlformats.org/officeDocument/2006/relationships/settings" Target="settings.xml"/><Relationship Id="rId7" Type="http://schemas.openxmlformats.org/officeDocument/2006/relationships/hyperlink" Target="http://www.un.org/sc/committees/1267/aq_sanctions_list.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6033</Words>
  <Characters>34391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Mercy Corps</cp:lastModifiedBy>
  <cp:revision>2</cp:revision>
  <dcterms:created xsi:type="dcterms:W3CDTF">2021-05-24T13:04:00Z</dcterms:created>
  <dcterms:modified xsi:type="dcterms:W3CDTF">2021-05-24T13:04:00Z</dcterms:modified>
</cp:coreProperties>
</file>