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D7D7" w14:textId="77777777" w:rsidR="00606C1E" w:rsidRPr="00B05361" w:rsidRDefault="00000000">
      <w:pPr>
        <w:spacing w:line="360" w:lineRule="auto"/>
        <w:ind w:left="0" w:hanging="2"/>
        <w:rPr>
          <w:rFonts w:ascii="Arial" w:hAnsi="Arial" w:cs="Arial"/>
          <w:color w:val="800000"/>
          <w:sz w:val="22"/>
          <w:szCs w:val="22"/>
          <w:u w:val="single"/>
        </w:rPr>
      </w:pP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p>
    <w:tbl>
      <w:tblPr>
        <w:tblStyle w:val="a7"/>
        <w:tblW w:w="879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5"/>
        <w:gridCol w:w="5715"/>
      </w:tblGrid>
      <w:tr w:rsidR="00606C1E" w:rsidRPr="00B05361" w14:paraId="4212D7DD" w14:textId="77777777">
        <w:trPr>
          <w:trHeight w:val="387"/>
        </w:trPr>
        <w:tc>
          <w:tcPr>
            <w:tcW w:w="3075" w:type="dxa"/>
          </w:tcPr>
          <w:p w14:paraId="4212D7D8" w14:textId="77777777" w:rsidR="00606C1E" w:rsidRPr="00B05361" w:rsidRDefault="00000000">
            <w:pPr>
              <w:spacing w:line="360" w:lineRule="auto"/>
              <w:ind w:left="0" w:hanging="2"/>
              <w:rPr>
                <w:rFonts w:ascii="Arial" w:hAnsi="Arial" w:cs="Arial"/>
                <w:color w:val="000000"/>
                <w:sz w:val="22"/>
                <w:szCs w:val="22"/>
              </w:rPr>
            </w:pPr>
            <w:r w:rsidRPr="00B05361">
              <w:rPr>
                <w:rFonts w:ascii="Arial" w:hAnsi="Arial" w:cs="Arial"/>
                <w:b/>
                <w:color w:val="000000"/>
                <w:sz w:val="22"/>
                <w:szCs w:val="22"/>
              </w:rPr>
              <w:t>Project/Consultancy Title:</w:t>
            </w:r>
            <w:r w:rsidRPr="00B05361">
              <w:rPr>
                <w:rFonts w:ascii="Arial" w:hAnsi="Arial" w:cs="Arial"/>
                <w:color w:val="000000"/>
                <w:sz w:val="22"/>
                <w:szCs w:val="22"/>
              </w:rPr>
              <w:t xml:space="preserve"> </w:t>
            </w:r>
          </w:p>
        </w:tc>
        <w:tc>
          <w:tcPr>
            <w:tcW w:w="5715" w:type="dxa"/>
          </w:tcPr>
          <w:p w14:paraId="4212D7D9" w14:textId="77777777" w:rsidR="00606C1E" w:rsidRPr="00B05361" w:rsidRDefault="00000000">
            <w:pPr>
              <w:ind w:left="0" w:hanging="2"/>
              <w:rPr>
                <w:rFonts w:ascii="Arial" w:hAnsi="Arial" w:cs="Arial"/>
                <w:sz w:val="22"/>
                <w:szCs w:val="22"/>
              </w:rPr>
            </w:pPr>
            <w:r w:rsidRPr="00B05361">
              <w:rPr>
                <w:rFonts w:ascii="Arial" w:hAnsi="Arial" w:cs="Arial"/>
                <w:sz w:val="22"/>
                <w:szCs w:val="22"/>
              </w:rPr>
              <w:t xml:space="preserve">RAUM 5-phase MSA - </w:t>
            </w:r>
          </w:p>
          <w:p w14:paraId="4212D7DA" w14:textId="77777777" w:rsidR="00606C1E" w:rsidRPr="00B05361" w:rsidRDefault="00000000">
            <w:pPr>
              <w:ind w:left="0" w:hanging="2"/>
              <w:rPr>
                <w:rFonts w:ascii="Arial" w:hAnsi="Arial" w:cs="Arial"/>
                <w:sz w:val="22"/>
                <w:szCs w:val="22"/>
              </w:rPr>
            </w:pPr>
            <w:r w:rsidRPr="00B05361">
              <w:rPr>
                <w:rFonts w:ascii="Arial" w:hAnsi="Arial" w:cs="Arial"/>
                <w:sz w:val="22"/>
                <w:szCs w:val="22"/>
              </w:rPr>
              <w:t xml:space="preserve">Phase 1: Sub-Sector/Market Systems Selection </w:t>
            </w:r>
          </w:p>
          <w:p w14:paraId="4212D7DB" w14:textId="77777777" w:rsidR="00606C1E" w:rsidRPr="00B05361" w:rsidRDefault="00000000">
            <w:pPr>
              <w:ind w:left="0" w:hanging="2"/>
              <w:rPr>
                <w:rFonts w:ascii="Arial" w:hAnsi="Arial" w:cs="Arial"/>
                <w:sz w:val="22"/>
                <w:szCs w:val="22"/>
              </w:rPr>
            </w:pPr>
            <w:r w:rsidRPr="00B05361">
              <w:rPr>
                <w:rFonts w:ascii="Arial" w:hAnsi="Arial" w:cs="Arial"/>
                <w:sz w:val="22"/>
                <w:szCs w:val="22"/>
              </w:rPr>
              <w:t>Phase 2-4: Market Systems Analysis and Workplan Validation + Updating</w:t>
            </w:r>
          </w:p>
          <w:p w14:paraId="4212D7DC" w14:textId="77777777" w:rsidR="00606C1E" w:rsidRPr="00B05361" w:rsidRDefault="00000000">
            <w:pPr>
              <w:ind w:left="0" w:hanging="2"/>
              <w:rPr>
                <w:rFonts w:ascii="Arial" w:hAnsi="Arial" w:cs="Arial"/>
                <w:sz w:val="22"/>
                <w:szCs w:val="22"/>
              </w:rPr>
            </w:pPr>
            <w:r w:rsidRPr="00B05361">
              <w:rPr>
                <w:rFonts w:ascii="Arial" w:hAnsi="Arial" w:cs="Arial"/>
                <w:sz w:val="22"/>
                <w:szCs w:val="22"/>
              </w:rPr>
              <w:t>Phase 5: Training and Capacity Strengthening</w:t>
            </w:r>
          </w:p>
        </w:tc>
      </w:tr>
      <w:tr w:rsidR="00606C1E" w:rsidRPr="00B05361" w14:paraId="4212D7E0" w14:textId="77777777">
        <w:trPr>
          <w:trHeight w:val="387"/>
        </w:trPr>
        <w:tc>
          <w:tcPr>
            <w:tcW w:w="3075" w:type="dxa"/>
          </w:tcPr>
          <w:p w14:paraId="4212D7DE" w14:textId="77777777" w:rsidR="00606C1E" w:rsidRPr="00B05361" w:rsidRDefault="00000000">
            <w:pPr>
              <w:spacing w:line="360" w:lineRule="auto"/>
              <w:ind w:left="0" w:hanging="2"/>
              <w:rPr>
                <w:rFonts w:ascii="Arial" w:hAnsi="Arial" w:cs="Arial"/>
                <w:b/>
                <w:color w:val="000000"/>
                <w:sz w:val="22"/>
                <w:szCs w:val="22"/>
              </w:rPr>
            </w:pPr>
            <w:r w:rsidRPr="00B05361">
              <w:rPr>
                <w:rFonts w:ascii="Arial" w:hAnsi="Arial" w:cs="Arial"/>
                <w:b/>
                <w:sz w:val="22"/>
                <w:szCs w:val="22"/>
              </w:rPr>
              <w:t>Project Location(s):</w:t>
            </w:r>
          </w:p>
        </w:tc>
        <w:tc>
          <w:tcPr>
            <w:tcW w:w="5715" w:type="dxa"/>
          </w:tcPr>
          <w:p w14:paraId="4212D7DF" w14:textId="77777777" w:rsidR="00606C1E" w:rsidRPr="00B05361" w:rsidRDefault="00000000">
            <w:pPr>
              <w:ind w:left="0" w:hanging="2"/>
              <w:rPr>
                <w:rFonts w:ascii="Arial" w:hAnsi="Arial" w:cs="Arial"/>
                <w:sz w:val="22"/>
                <w:szCs w:val="22"/>
              </w:rPr>
            </w:pPr>
            <w:r w:rsidRPr="00B05361">
              <w:rPr>
                <w:rFonts w:ascii="Arial" w:hAnsi="Arial" w:cs="Arial"/>
                <w:sz w:val="22"/>
                <w:szCs w:val="22"/>
              </w:rPr>
              <w:t>Nationwide for: Agriculture, Livestock, and Manufacturing</w:t>
            </w:r>
          </w:p>
        </w:tc>
      </w:tr>
    </w:tbl>
    <w:p w14:paraId="4212D7E1" w14:textId="77777777" w:rsidR="00606C1E" w:rsidRPr="00B05361" w:rsidRDefault="00000000">
      <w:pPr>
        <w:ind w:left="0" w:hanging="2"/>
        <w:rPr>
          <w:rFonts w:ascii="Arial" w:hAnsi="Arial" w:cs="Arial"/>
          <w:color w:val="800000"/>
          <w:sz w:val="22"/>
          <w:szCs w:val="22"/>
          <w:u w:val="single"/>
        </w:rPr>
      </w:pP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r w:rsidRPr="00B05361">
        <w:rPr>
          <w:rFonts w:ascii="Arial" w:hAnsi="Arial" w:cs="Arial"/>
          <w:color w:val="800000"/>
          <w:sz w:val="22"/>
          <w:szCs w:val="22"/>
          <w:u w:val="single"/>
        </w:rPr>
        <w:tab/>
      </w:r>
    </w:p>
    <w:p w14:paraId="4212D7E3" w14:textId="77777777" w:rsidR="00606C1E" w:rsidRPr="00B05361" w:rsidRDefault="00606C1E" w:rsidP="00B05361">
      <w:pPr>
        <w:ind w:leftChars="0" w:left="0" w:firstLineChars="0" w:firstLine="0"/>
        <w:rPr>
          <w:rFonts w:ascii="Arial" w:hAnsi="Arial" w:cs="Arial"/>
          <w:sz w:val="22"/>
          <w:szCs w:val="22"/>
        </w:rPr>
      </w:pPr>
    </w:p>
    <w:p w14:paraId="4212D7E5" w14:textId="159D9727" w:rsidR="00606C1E" w:rsidRDefault="00000000" w:rsidP="00B05361">
      <w:pPr>
        <w:ind w:left="0" w:hanging="2"/>
        <w:rPr>
          <w:rFonts w:ascii="Arial" w:eastAsia="Arial" w:hAnsi="Arial" w:cs="Arial"/>
          <w:b/>
          <w:sz w:val="22"/>
          <w:szCs w:val="22"/>
        </w:rPr>
      </w:pPr>
      <w:r w:rsidRPr="00B05361">
        <w:rPr>
          <w:rFonts w:ascii="Arial" w:eastAsia="Arial" w:hAnsi="Arial" w:cs="Arial"/>
          <w:b/>
          <w:sz w:val="22"/>
          <w:szCs w:val="22"/>
        </w:rPr>
        <w:t>Background:</w:t>
      </w:r>
    </w:p>
    <w:p w14:paraId="2B19A0DB" w14:textId="77777777" w:rsidR="00B05361" w:rsidRPr="00B05361" w:rsidRDefault="00B05361" w:rsidP="00B05361">
      <w:pPr>
        <w:ind w:left="0" w:hanging="2"/>
        <w:rPr>
          <w:rFonts w:ascii="Arial" w:eastAsia="Arial" w:hAnsi="Arial" w:cs="Arial"/>
          <w:sz w:val="22"/>
          <w:szCs w:val="22"/>
        </w:rPr>
      </w:pPr>
    </w:p>
    <w:p w14:paraId="4212D7E6" w14:textId="77777777" w:rsidR="00606C1E" w:rsidRPr="00B05361" w:rsidRDefault="00000000">
      <w:pPr>
        <w:pBdr>
          <w:top w:val="nil"/>
          <w:left w:val="nil"/>
          <w:bottom w:val="nil"/>
          <w:right w:val="nil"/>
          <w:between w:val="nil"/>
        </w:pBdr>
        <w:spacing w:line="240" w:lineRule="auto"/>
        <w:ind w:left="0" w:hanging="2"/>
        <w:rPr>
          <w:rFonts w:ascii="Arial" w:hAnsi="Arial" w:cs="Arial"/>
          <w:sz w:val="22"/>
          <w:szCs w:val="22"/>
        </w:rPr>
      </w:pPr>
      <w:r w:rsidRPr="00B05361">
        <w:rPr>
          <w:rFonts w:ascii="Arial" w:hAnsi="Arial" w:cs="Arial"/>
          <w:sz w:val="22"/>
          <w:szCs w:val="22"/>
        </w:rPr>
        <w:t xml:space="preserve">Revitalizing Agriculture and Urban Markets (RAUM) is implemented in Xanadu - a landlocked country that borders five other countries with administrative boundaries of four provinces and several counties within each province, followed by districts, and villages (rural) or neighborhoods (urban). There is civil conflict within Xanadu.  There is civil conflict within two of its bordering countries. Although there is presently no conflict between Xanadu and its neighboring countries, a decade-long war ended five years ago and still hampers recovery. The country faces a multitude of challenges resulting from the combined effect of prolonged conflict and economic shocks which have resulted in significant displacements, loss of livelihoods, loss of property and assets, destruction of infrastructure and dysfunctional markets among others. These shocks have also been seen to increase inter-communal tensions as there is increased pressure exerted on available limited resources. In response to some of these shocks, households have been forced to resort to negative coping mechanisms which continue to undermine both their immediate and long-term economic opportunities. There are four languages spoken in Xanadu; these are Tehuelche (northern province), Mandan (Eastern), </w:t>
      </w:r>
      <w:proofErr w:type="spellStart"/>
      <w:r w:rsidRPr="00B05361">
        <w:rPr>
          <w:rFonts w:ascii="Arial" w:hAnsi="Arial" w:cs="Arial"/>
          <w:sz w:val="22"/>
          <w:szCs w:val="22"/>
        </w:rPr>
        <w:t>Ngasa</w:t>
      </w:r>
      <w:proofErr w:type="spellEnd"/>
      <w:r w:rsidRPr="00B05361">
        <w:rPr>
          <w:rFonts w:ascii="Arial" w:hAnsi="Arial" w:cs="Arial"/>
          <w:sz w:val="22"/>
          <w:szCs w:val="22"/>
        </w:rPr>
        <w:t xml:space="preserve"> (southern) and Gugu </w:t>
      </w:r>
      <w:proofErr w:type="spellStart"/>
      <w:r w:rsidRPr="00B05361">
        <w:rPr>
          <w:rFonts w:ascii="Arial" w:hAnsi="Arial" w:cs="Arial"/>
          <w:sz w:val="22"/>
          <w:szCs w:val="22"/>
        </w:rPr>
        <w:t>Thaypan</w:t>
      </w:r>
      <w:proofErr w:type="spellEnd"/>
      <w:r w:rsidRPr="00B05361">
        <w:rPr>
          <w:rFonts w:ascii="Arial" w:hAnsi="Arial" w:cs="Arial"/>
          <w:sz w:val="22"/>
          <w:szCs w:val="22"/>
        </w:rPr>
        <w:t xml:space="preserve"> (Western). Only the Tehuelche are considered a minority accounting for only 11% of the Xanadu population whereas the others are </w:t>
      </w:r>
      <w:proofErr w:type="gramStart"/>
      <w:r w:rsidRPr="00B05361">
        <w:rPr>
          <w:rFonts w:ascii="Arial" w:hAnsi="Arial" w:cs="Arial"/>
          <w:sz w:val="22"/>
          <w:szCs w:val="22"/>
        </w:rPr>
        <w:t>more or less equally</w:t>
      </w:r>
      <w:proofErr w:type="gramEnd"/>
      <w:r w:rsidRPr="00B05361">
        <w:rPr>
          <w:rFonts w:ascii="Arial" w:hAnsi="Arial" w:cs="Arial"/>
          <w:sz w:val="22"/>
          <w:szCs w:val="22"/>
        </w:rPr>
        <w:t xml:space="preserve"> represented. All four languages are official languages and are used for teaching in primary and schools. English is taught as a second language in secondary school and is the language used in higher education.</w:t>
      </w:r>
    </w:p>
    <w:p w14:paraId="4212D7E7" w14:textId="77777777" w:rsidR="00606C1E" w:rsidRPr="00B05361" w:rsidRDefault="00606C1E">
      <w:pPr>
        <w:pBdr>
          <w:top w:val="nil"/>
          <w:left w:val="nil"/>
          <w:bottom w:val="nil"/>
          <w:right w:val="nil"/>
          <w:between w:val="nil"/>
        </w:pBdr>
        <w:spacing w:line="240" w:lineRule="auto"/>
        <w:ind w:left="0" w:hanging="2"/>
        <w:rPr>
          <w:rFonts w:ascii="Arial" w:eastAsia="Arial" w:hAnsi="Arial" w:cs="Arial"/>
          <w:sz w:val="22"/>
          <w:szCs w:val="22"/>
          <w:highlight w:val="white"/>
        </w:rPr>
      </w:pPr>
    </w:p>
    <w:p w14:paraId="4212D7E8" w14:textId="19A3DE49" w:rsidR="00606C1E" w:rsidRPr="00B05361" w:rsidRDefault="00000000">
      <w:pPr>
        <w:pBdr>
          <w:top w:val="nil"/>
          <w:left w:val="nil"/>
          <w:bottom w:val="nil"/>
          <w:right w:val="nil"/>
          <w:between w:val="nil"/>
        </w:pBdr>
        <w:spacing w:line="240" w:lineRule="auto"/>
        <w:ind w:left="0" w:hanging="2"/>
        <w:rPr>
          <w:rFonts w:ascii="Arial" w:hAnsi="Arial" w:cs="Arial"/>
          <w:sz w:val="22"/>
          <w:szCs w:val="22"/>
        </w:rPr>
      </w:pPr>
      <w:r w:rsidRPr="00B05361">
        <w:rPr>
          <w:rFonts w:ascii="Arial" w:hAnsi="Arial" w:cs="Arial"/>
          <w:sz w:val="22"/>
          <w:szCs w:val="22"/>
        </w:rPr>
        <w:t xml:space="preserve">Currently, Xanadu faces an unprecedented ‘crisis within a </w:t>
      </w:r>
      <w:proofErr w:type="gramStart"/>
      <w:r w:rsidRPr="00B05361">
        <w:rPr>
          <w:rFonts w:ascii="Arial" w:hAnsi="Arial" w:cs="Arial"/>
          <w:sz w:val="22"/>
          <w:szCs w:val="22"/>
        </w:rPr>
        <w:t>crisis’</w:t>
      </w:r>
      <w:proofErr w:type="gramEnd"/>
      <w:r w:rsidRPr="00B05361">
        <w:rPr>
          <w:rFonts w:ascii="Arial" w:hAnsi="Arial" w:cs="Arial"/>
          <w:sz w:val="22"/>
          <w:szCs w:val="22"/>
        </w:rPr>
        <w:t xml:space="preserve">. The COVID-19 pandemic exacerbated conditions caused by lackluster economic growth and longstanding displacement crisis (fueled by conflict), and since been compounded by the invasion of one of Xanadu’s primary sources of grain and fertilizer, which has undermined food security. The Xanadu economy continues to wrestle with significant challenges following the recent conflict, which left behind a legacy of damaged economic infrastructure across the country, including irrigation schemes, food processing and garment factories (among others) which have resulted in indefinite supply chain disruption. Moreover, a decades-long history of centralized governance </w:t>
      </w:r>
      <w:proofErr w:type="gramStart"/>
      <w:r w:rsidRPr="00B05361">
        <w:rPr>
          <w:rFonts w:ascii="Arial" w:hAnsi="Arial" w:cs="Arial"/>
          <w:sz w:val="22"/>
          <w:szCs w:val="22"/>
        </w:rPr>
        <w:t>have</w:t>
      </w:r>
      <w:proofErr w:type="gramEnd"/>
      <w:r w:rsidRPr="00B05361">
        <w:rPr>
          <w:rFonts w:ascii="Arial" w:hAnsi="Arial" w:cs="Arial"/>
          <w:sz w:val="22"/>
          <w:szCs w:val="22"/>
        </w:rPr>
        <w:t xml:space="preserve"> led to an underdeveloped private sector. The outcome has been an over-reliance on the country’s oil reserves and aid to meet economic needs. Despite substantial investment from the international community, </w:t>
      </w:r>
      <w:r w:rsidR="00D17156" w:rsidRPr="00B05361">
        <w:rPr>
          <w:rFonts w:ascii="Arial" w:hAnsi="Arial" w:cs="Arial"/>
          <w:sz w:val="22"/>
          <w:szCs w:val="22"/>
        </w:rPr>
        <w:t>totaling</w:t>
      </w:r>
      <w:r w:rsidRPr="00B05361">
        <w:rPr>
          <w:rFonts w:ascii="Arial" w:hAnsi="Arial" w:cs="Arial"/>
          <w:sz w:val="22"/>
          <w:szCs w:val="22"/>
        </w:rPr>
        <w:t xml:space="preserve"> billions of dollars into humanitarian and development aid, there is very little private sector investment, few (if any) market actors playing key functions, and a high degree of informal business, leading to significant unemployment across the country and an overreliance on imported food and other products.</w:t>
      </w:r>
    </w:p>
    <w:p w14:paraId="4212D7E9" w14:textId="77777777" w:rsidR="00606C1E" w:rsidRPr="00B05361" w:rsidRDefault="00606C1E">
      <w:pPr>
        <w:pBdr>
          <w:top w:val="nil"/>
          <w:left w:val="nil"/>
          <w:bottom w:val="nil"/>
          <w:right w:val="nil"/>
          <w:between w:val="nil"/>
        </w:pBdr>
        <w:spacing w:line="240" w:lineRule="auto"/>
        <w:ind w:left="0" w:hanging="2"/>
        <w:rPr>
          <w:rFonts w:ascii="Arial" w:hAnsi="Arial" w:cs="Arial"/>
          <w:sz w:val="22"/>
          <w:szCs w:val="22"/>
        </w:rPr>
      </w:pPr>
    </w:p>
    <w:p w14:paraId="4212D7EA" w14:textId="77777777" w:rsidR="00606C1E" w:rsidRPr="00B05361" w:rsidRDefault="00000000">
      <w:pPr>
        <w:spacing w:after="280" w:line="276" w:lineRule="auto"/>
        <w:ind w:left="0" w:hanging="2"/>
        <w:rPr>
          <w:rFonts w:ascii="Arial" w:hAnsi="Arial" w:cs="Arial"/>
          <w:sz w:val="22"/>
          <w:szCs w:val="22"/>
        </w:rPr>
      </w:pPr>
      <w:r w:rsidRPr="00B05361">
        <w:rPr>
          <w:rFonts w:ascii="Arial" w:hAnsi="Arial" w:cs="Arial"/>
          <w:sz w:val="22"/>
          <w:szCs w:val="22"/>
        </w:rPr>
        <w:t xml:space="preserve">The agriculture and livestock sector employs up to 60% of the country’s population, with key crops such as sorghum, groundnuts, fruit/vegetables, and maize. As a result of climate </w:t>
      </w:r>
      <w:r w:rsidRPr="00B05361">
        <w:rPr>
          <w:rFonts w:ascii="Arial" w:hAnsi="Arial" w:cs="Arial"/>
          <w:sz w:val="22"/>
          <w:szCs w:val="22"/>
        </w:rPr>
        <w:lastRenderedPageBreak/>
        <w:t xml:space="preserve">change impacts and limited investment, many farmers are experiencing diminishing profits, prompting some to leave agricultural communities in pursuit of other economic opportunities. Manufacturing, in sectors such as textiles and leather provide employment opportunities, particularly for women and landless displaced groups, but manufacturing facilities operate under-capacity and home-based work generates only meager wages. Xanadu is home to one of the world’s highest rates of female unemployment, currently estimated at 28%. Where women are employed within the private sector, these tend to be in niche sectors that are often over saturated. This underscores the pressing need to identify decent work opportunities for women within sectors that are accessible to them. </w:t>
      </w:r>
    </w:p>
    <w:p w14:paraId="4212D7EB" w14:textId="77777777" w:rsidR="00606C1E" w:rsidRPr="00B05361" w:rsidRDefault="00000000">
      <w:pPr>
        <w:pBdr>
          <w:top w:val="nil"/>
          <w:left w:val="nil"/>
          <w:bottom w:val="nil"/>
          <w:right w:val="nil"/>
          <w:between w:val="nil"/>
        </w:pBdr>
        <w:spacing w:line="240" w:lineRule="auto"/>
        <w:ind w:left="0" w:hanging="2"/>
        <w:rPr>
          <w:rFonts w:ascii="Arial" w:hAnsi="Arial" w:cs="Arial"/>
          <w:sz w:val="22"/>
          <w:szCs w:val="22"/>
        </w:rPr>
      </w:pPr>
      <w:r w:rsidRPr="00B05361">
        <w:rPr>
          <w:rFonts w:ascii="Arial" w:hAnsi="Arial" w:cs="Arial"/>
          <w:sz w:val="22"/>
          <w:szCs w:val="22"/>
        </w:rPr>
        <w:t xml:space="preserve">Underpinning long-run barriers, recent market disruptions have had a disproportionate impact on Xanadu’s poor, especially women and displaced groups who rely heavily on informal businesses for income. The informal MSE sector is an essential driver of employment and economic stability in Xanadu. The </w:t>
      </w:r>
      <w:sdt>
        <w:sdtPr>
          <w:rPr>
            <w:rFonts w:ascii="Arial" w:hAnsi="Arial" w:cs="Arial"/>
          </w:rPr>
          <w:tag w:val="goog_rdk_0"/>
          <w:id w:val="483893046"/>
        </w:sdtPr>
        <w:sdtContent>
          <w:commentRangeStart w:id="0"/>
        </w:sdtContent>
      </w:sdt>
      <w:r w:rsidRPr="00B05361">
        <w:rPr>
          <w:rFonts w:ascii="Arial" w:hAnsi="Arial" w:cs="Arial"/>
          <w:sz w:val="22"/>
          <w:szCs w:val="22"/>
        </w:rPr>
        <w:t>USAID</w:t>
      </w:r>
      <w:commentRangeEnd w:id="0"/>
      <w:r w:rsidRPr="00B05361">
        <w:rPr>
          <w:rFonts w:ascii="Arial" w:hAnsi="Arial" w:cs="Arial"/>
        </w:rPr>
        <w:commentReference w:id="0"/>
      </w:r>
      <w:r w:rsidRPr="00B05361">
        <w:rPr>
          <w:rFonts w:ascii="Arial" w:hAnsi="Arial" w:cs="Arial"/>
          <w:sz w:val="22"/>
          <w:szCs w:val="22"/>
        </w:rPr>
        <w:t xml:space="preserve"> Revitalizing Agriculture and Urban Markets (RAUM)’s objective is to support marginalized </w:t>
      </w:r>
      <w:proofErr w:type="spellStart"/>
      <w:r w:rsidRPr="00B05361">
        <w:rPr>
          <w:rFonts w:ascii="Arial" w:hAnsi="Arial" w:cs="Arial"/>
          <w:sz w:val="22"/>
          <w:szCs w:val="22"/>
        </w:rPr>
        <w:t>Xanaduians</w:t>
      </w:r>
      <w:proofErr w:type="spellEnd"/>
      <w:r w:rsidRPr="00B05361">
        <w:rPr>
          <w:rFonts w:ascii="Arial" w:hAnsi="Arial" w:cs="Arial"/>
          <w:sz w:val="22"/>
          <w:szCs w:val="22"/>
        </w:rPr>
        <w:t xml:space="preserve"> on a path to recovery, </w:t>
      </w:r>
      <w:proofErr w:type="gramStart"/>
      <w:r w:rsidRPr="00B05361">
        <w:rPr>
          <w:rFonts w:ascii="Arial" w:hAnsi="Arial" w:cs="Arial"/>
          <w:sz w:val="22"/>
          <w:szCs w:val="22"/>
        </w:rPr>
        <w:t>resilience</w:t>
      </w:r>
      <w:proofErr w:type="gramEnd"/>
      <w:r w:rsidRPr="00B05361">
        <w:rPr>
          <w:rFonts w:ascii="Arial" w:hAnsi="Arial" w:cs="Arial"/>
          <w:sz w:val="22"/>
          <w:szCs w:val="22"/>
        </w:rPr>
        <w:t xml:space="preserve"> and growth. </w:t>
      </w:r>
    </w:p>
    <w:p w14:paraId="4212D7EC" w14:textId="77777777" w:rsidR="00606C1E" w:rsidRPr="00B05361" w:rsidRDefault="00606C1E">
      <w:pPr>
        <w:pBdr>
          <w:top w:val="nil"/>
          <w:left w:val="nil"/>
          <w:bottom w:val="nil"/>
          <w:right w:val="nil"/>
          <w:between w:val="nil"/>
        </w:pBdr>
        <w:spacing w:line="240" w:lineRule="auto"/>
        <w:ind w:left="0" w:hanging="2"/>
        <w:rPr>
          <w:rFonts w:ascii="Arial" w:hAnsi="Arial" w:cs="Arial"/>
          <w:sz w:val="22"/>
          <w:szCs w:val="22"/>
        </w:rPr>
      </w:pPr>
    </w:p>
    <w:p w14:paraId="4212D7ED" w14:textId="77777777" w:rsidR="00606C1E" w:rsidRPr="00B05361" w:rsidRDefault="00000000">
      <w:pPr>
        <w:pBdr>
          <w:top w:val="nil"/>
          <w:left w:val="nil"/>
          <w:bottom w:val="nil"/>
          <w:right w:val="nil"/>
          <w:between w:val="nil"/>
        </w:pBdr>
        <w:spacing w:line="240" w:lineRule="auto"/>
        <w:ind w:left="0" w:hanging="2"/>
        <w:rPr>
          <w:rFonts w:ascii="Arial" w:hAnsi="Arial" w:cs="Arial"/>
          <w:sz w:val="22"/>
          <w:szCs w:val="22"/>
        </w:rPr>
      </w:pPr>
      <w:r w:rsidRPr="00B05361">
        <w:rPr>
          <w:rFonts w:ascii="Arial" w:hAnsi="Arial" w:cs="Arial"/>
          <w:sz w:val="22"/>
          <w:szCs w:val="22"/>
        </w:rPr>
        <w:t>Our consortium proposes a market systems development (MSD) approach to support women and displaced groups along the full journey from recovery to growth and resilience. Grounded in evidence-based, adaptive, and inclusive support, marginalized groups in Xanadu can emerge from recent crises stronger and more resilient, transformed through new ways of doing business and improved access to finance, markets, and services. Understanding that women, youth, and displaced groups face unique economic constraints in Xanadu’s heavily informal and thin market context, RAUM will infuse a Gender, Youth and Social Inclusion (GYSI) lens throughout all interventions. Mercy Corps seeks systems-level interventions to address long standing barriers to resilience, economic opportunities, and food security in Xanadu.</w:t>
      </w:r>
    </w:p>
    <w:p w14:paraId="4212D7EE" w14:textId="77777777" w:rsidR="00606C1E" w:rsidRPr="00B05361" w:rsidRDefault="00606C1E">
      <w:pPr>
        <w:ind w:left="0" w:hanging="2"/>
        <w:rPr>
          <w:rFonts w:ascii="Arial" w:hAnsi="Arial" w:cs="Arial"/>
          <w:sz w:val="22"/>
          <w:szCs w:val="22"/>
        </w:rPr>
      </w:pPr>
    </w:p>
    <w:p w14:paraId="4212D7EF" w14:textId="77777777" w:rsidR="00606C1E" w:rsidRPr="00B05361" w:rsidRDefault="00000000">
      <w:pPr>
        <w:ind w:left="0" w:hanging="2"/>
        <w:rPr>
          <w:rFonts w:ascii="Arial" w:hAnsi="Arial" w:cs="Arial"/>
          <w:sz w:val="22"/>
          <w:szCs w:val="22"/>
        </w:rPr>
      </w:pPr>
      <w:r w:rsidRPr="00B05361">
        <w:rPr>
          <w:rFonts w:ascii="Arial" w:eastAsia="Arial" w:hAnsi="Arial" w:cs="Arial"/>
          <w:b/>
          <w:sz w:val="22"/>
          <w:szCs w:val="22"/>
        </w:rPr>
        <w:t>Purpose / Project Description:</w:t>
      </w:r>
    </w:p>
    <w:p w14:paraId="4212D7F0" w14:textId="77777777" w:rsidR="00606C1E" w:rsidRPr="00B05361" w:rsidRDefault="00606C1E">
      <w:pPr>
        <w:ind w:left="0" w:hanging="2"/>
        <w:rPr>
          <w:rFonts w:ascii="Arial" w:hAnsi="Arial" w:cs="Arial"/>
          <w:sz w:val="22"/>
          <w:szCs w:val="22"/>
        </w:rPr>
      </w:pPr>
    </w:p>
    <w:p w14:paraId="4212D7F1" w14:textId="77777777" w:rsidR="00606C1E" w:rsidRPr="00B05361" w:rsidRDefault="00000000">
      <w:pPr>
        <w:ind w:left="0" w:hanging="2"/>
        <w:rPr>
          <w:rFonts w:ascii="Arial" w:hAnsi="Arial" w:cs="Arial"/>
          <w:sz w:val="22"/>
          <w:szCs w:val="22"/>
        </w:rPr>
      </w:pPr>
      <w:r w:rsidRPr="00B05361">
        <w:rPr>
          <w:rFonts w:ascii="Arial" w:hAnsi="Arial" w:cs="Arial"/>
          <w:sz w:val="22"/>
          <w:szCs w:val="22"/>
        </w:rPr>
        <w:t xml:space="preserve">The purpose of this activity is to provide technical support to the RAUM program team to validate and update their program design and annual work plan based on high quality evidence-informed sub-sector Markets Systems Analyses and processes in Xanadu. </w:t>
      </w:r>
    </w:p>
    <w:p w14:paraId="4212D7F2" w14:textId="2B257E0E" w:rsidR="00606C1E" w:rsidRPr="00B05361" w:rsidRDefault="00000000">
      <w:pPr>
        <w:ind w:left="0" w:hanging="2"/>
        <w:rPr>
          <w:rFonts w:ascii="Arial" w:hAnsi="Arial" w:cs="Arial"/>
          <w:sz w:val="22"/>
          <w:szCs w:val="22"/>
        </w:rPr>
      </w:pPr>
      <w:r w:rsidRPr="00B05361">
        <w:rPr>
          <w:rFonts w:ascii="Arial" w:hAnsi="Arial" w:cs="Arial"/>
          <w:sz w:val="22"/>
          <w:szCs w:val="22"/>
        </w:rPr>
        <w:t xml:space="preserve">This analysis </w:t>
      </w:r>
      <w:r w:rsidR="008C2C8B" w:rsidRPr="00B05361">
        <w:rPr>
          <w:rFonts w:ascii="Arial" w:hAnsi="Arial" w:cs="Arial"/>
          <w:sz w:val="22"/>
          <w:szCs w:val="22"/>
        </w:rPr>
        <w:t>is focused</w:t>
      </w:r>
      <w:r w:rsidRPr="00B05361">
        <w:rPr>
          <w:rFonts w:ascii="Arial" w:hAnsi="Arial" w:cs="Arial"/>
          <w:sz w:val="22"/>
          <w:szCs w:val="22"/>
        </w:rPr>
        <w:t xml:space="preserve"> on opportunities to benefit marginalized populations operating across the manufacturing, agriculture, and livestock sectors - with a particular focus on women, youth and PLWD small-business entrepreneurs.</w:t>
      </w:r>
    </w:p>
    <w:p w14:paraId="4212D7F3" w14:textId="77777777" w:rsidR="00606C1E" w:rsidRPr="00B05361" w:rsidRDefault="00606C1E">
      <w:pPr>
        <w:ind w:left="0" w:hanging="2"/>
        <w:rPr>
          <w:rFonts w:ascii="Arial" w:hAnsi="Arial" w:cs="Arial"/>
          <w:sz w:val="22"/>
          <w:szCs w:val="22"/>
        </w:rPr>
      </w:pPr>
    </w:p>
    <w:p w14:paraId="4212D7F4" w14:textId="77777777" w:rsidR="00606C1E" w:rsidRPr="00B05361" w:rsidRDefault="00000000">
      <w:pPr>
        <w:pBdr>
          <w:top w:val="nil"/>
          <w:left w:val="nil"/>
          <w:bottom w:val="nil"/>
          <w:right w:val="nil"/>
          <w:between w:val="nil"/>
        </w:pBdr>
        <w:spacing w:line="240" w:lineRule="auto"/>
        <w:ind w:left="0" w:hanging="2"/>
        <w:rPr>
          <w:rFonts w:ascii="Arial" w:hAnsi="Arial" w:cs="Arial"/>
          <w:sz w:val="22"/>
          <w:szCs w:val="22"/>
        </w:rPr>
      </w:pPr>
      <w:r w:rsidRPr="00B05361">
        <w:rPr>
          <w:rFonts w:ascii="Arial" w:hAnsi="Arial" w:cs="Arial"/>
          <w:sz w:val="22"/>
          <w:szCs w:val="22"/>
        </w:rPr>
        <w:t>This assignment is split across five phases. In phase one, the contracted firm will lead a process for sub-sector/market system selection within their assigned sector(s). Phase two will entail a deep analysis of the selected 1-3 subsectors/market systems within their assigned sector. This will culminate in the firm leading the RAUM team in intervention design to develop an opening portfolio of interventions for each selected sub-sector.</w:t>
      </w:r>
    </w:p>
    <w:p w14:paraId="4212D7F5" w14:textId="77777777" w:rsidR="00606C1E" w:rsidRPr="00B05361" w:rsidRDefault="00606C1E">
      <w:pPr>
        <w:pBdr>
          <w:top w:val="nil"/>
          <w:left w:val="nil"/>
          <w:bottom w:val="nil"/>
          <w:right w:val="nil"/>
          <w:between w:val="nil"/>
        </w:pBdr>
        <w:spacing w:line="240" w:lineRule="auto"/>
        <w:ind w:left="0" w:hanging="2"/>
        <w:rPr>
          <w:rFonts w:ascii="Arial" w:hAnsi="Arial" w:cs="Arial"/>
          <w:sz w:val="22"/>
          <w:szCs w:val="22"/>
        </w:rPr>
      </w:pPr>
    </w:p>
    <w:p w14:paraId="4212D7F6" w14:textId="36C9BBBD" w:rsidR="00606C1E" w:rsidRPr="00B05361" w:rsidRDefault="00000000">
      <w:pPr>
        <w:pBdr>
          <w:top w:val="nil"/>
          <w:left w:val="nil"/>
          <w:bottom w:val="nil"/>
          <w:right w:val="nil"/>
          <w:between w:val="nil"/>
        </w:pBdr>
        <w:spacing w:line="240" w:lineRule="auto"/>
        <w:ind w:left="0" w:hanging="2"/>
        <w:rPr>
          <w:rFonts w:ascii="Arial" w:hAnsi="Arial" w:cs="Arial"/>
          <w:sz w:val="22"/>
          <w:szCs w:val="22"/>
        </w:rPr>
      </w:pPr>
      <w:r w:rsidRPr="00B05361">
        <w:rPr>
          <w:rFonts w:ascii="Arial" w:hAnsi="Arial" w:cs="Arial"/>
          <w:sz w:val="22"/>
          <w:szCs w:val="22"/>
        </w:rPr>
        <w:t xml:space="preserve">The consultant firm(s) are expected to follow Mercy Corps’ sub-sector/market system selection guidance and process and to build the team’s capacities to complete future market system assessments. It is critical that the </w:t>
      </w:r>
      <w:r w:rsidR="008C2C8B" w:rsidRPr="00B05361">
        <w:rPr>
          <w:rFonts w:ascii="Arial" w:hAnsi="Arial" w:cs="Arial"/>
          <w:sz w:val="22"/>
          <w:szCs w:val="22"/>
        </w:rPr>
        <w:t>program</w:t>
      </w:r>
      <w:r w:rsidRPr="00B05361">
        <w:rPr>
          <w:rFonts w:ascii="Arial" w:hAnsi="Arial" w:cs="Arial"/>
          <w:sz w:val="22"/>
          <w:szCs w:val="22"/>
        </w:rPr>
        <w:t xml:space="preserve"> team are involved throughout the process and fully understand why specific sub-sectors were selected.</w:t>
      </w:r>
    </w:p>
    <w:p w14:paraId="4212D7F7" w14:textId="77777777" w:rsidR="00606C1E" w:rsidRPr="00B05361" w:rsidRDefault="00606C1E">
      <w:pPr>
        <w:ind w:left="0" w:hanging="2"/>
        <w:rPr>
          <w:rFonts w:ascii="Arial" w:hAnsi="Arial" w:cs="Arial"/>
          <w:color w:val="4472C4"/>
          <w:sz w:val="22"/>
          <w:szCs w:val="22"/>
        </w:rPr>
      </w:pPr>
    </w:p>
    <w:p w14:paraId="4212D7F8" w14:textId="77777777" w:rsidR="00606C1E" w:rsidRPr="00B05361" w:rsidRDefault="00000000">
      <w:pPr>
        <w:ind w:left="0" w:hanging="2"/>
        <w:rPr>
          <w:rFonts w:ascii="Arial" w:hAnsi="Arial" w:cs="Arial"/>
          <w:b/>
          <w:color w:val="FF0000"/>
          <w:sz w:val="22"/>
          <w:szCs w:val="22"/>
        </w:rPr>
      </w:pPr>
      <w:r w:rsidRPr="00B05361">
        <w:rPr>
          <w:rFonts w:ascii="Arial" w:eastAsia="Arial" w:hAnsi="Arial" w:cs="Arial"/>
          <w:b/>
          <w:sz w:val="22"/>
          <w:szCs w:val="22"/>
        </w:rPr>
        <w:t>Consultant Objectives and Activities:</w:t>
      </w:r>
    </w:p>
    <w:p w14:paraId="4212D7F9" w14:textId="77777777" w:rsidR="00606C1E" w:rsidRPr="00B05361" w:rsidRDefault="00606C1E">
      <w:pPr>
        <w:ind w:left="0" w:hanging="2"/>
        <w:rPr>
          <w:rFonts w:ascii="Arial" w:hAnsi="Arial" w:cs="Arial"/>
          <w:sz w:val="22"/>
          <w:szCs w:val="22"/>
        </w:rPr>
      </w:pPr>
    </w:p>
    <w:p w14:paraId="4212D7FA" w14:textId="77777777" w:rsidR="00606C1E" w:rsidRPr="00B05361" w:rsidRDefault="00000000">
      <w:pPr>
        <w:ind w:left="0" w:hanging="2"/>
        <w:rPr>
          <w:rFonts w:ascii="Arial" w:hAnsi="Arial" w:cs="Arial"/>
          <w:sz w:val="22"/>
          <w:szCs w:val="22"/>
        </w:rPr>
      </w:pPr>
      <w:r w:rsidRPr="00B05361">
        <w:rPr>
          <w:rFonts w:ascii="Arial" w:hAnsi="Arial" w:cs="Arial"/>
          <w:sz w:val="22"/>
          <w:szCs w:val="22"/>
        </w:rPr>
        <w:lastRenderedPageBreak/>
        <w:t xml:space="preserve">The objectives and activities for this Contract for Services include: </w:t>
      </w:r>
      <w:r w:rsidRPr="00B05361">
        <w:rPr>
          <w:rFonts w:ascii="Arial" w:hAnsi="Arial" w:cs="Arial"/>
          <w:i/>
          <w:sz w:val="22"/>
          <w:szCs w:val="22"/>
        </w:rPr>
        <w:br/>
      </w:r>
    </w:p>
    <w:p w14:paraId="4212D7FB" w14:textId="77777777" w:rsidR="00606C1E" w:rsidRPr="00B05361" w:rsidRDefault="00000000" w:rsidP="00A86C0A">
      <w:pPr>
        <w:spacing w:line="276" w:lineRule="auto"/>
        <w:ind w:leftChars="0" w:left="0" w:firstLineChars="0" w:firstLine="0"/>
        <w:jc w:val="both"/>
        <w:rPr>
          <w:rFonts w:ascii="Arial" w:hAnsi="Arial" w:cs="Arial"/>
          <w:b/>
          <w:sz w:val="22"/>
          <w:szCs w:val="22"/>
        </w:rPr>
      </w:pPr>
      <w:r w:rsidRPr="00B05361">
        <w:rPr>
          <w:rFonts w:ascii="Arial" w:hAnsi="Arial" w:cs="Arial"/>
          <w:b/>
          <w:sz w:val="22"/>
          <w:szCs w:val="22"/>
        </w:rPr>
        <w:t>PHASE 1: SUB-SECTORS/MARKET SYSTEMS ANALYSIS &amp; SELECTION</w:t>
      </w:r>
    </w:p>
    <w:p w14:paraId="4212D7FC" w14:textId="6DB66F4E" w:rsidR="00606C1E" w:rsidRPr="00B05361" w:rsidRDefault="00000000" w:rsidP="008F70BE">
      <w:pPr>
        <w:pStyle w:val="ListParagraph"/>
        <w:numPr>
          <w:ilvl w:val="1"/>
          <w:numId w:val="23"/>
        </w:numPr>
        <w:spacing w:line="276" w:lineRule="auto"/>
        <w:ind w:leftChars="0" w:firstLineChars="0"/>
        <w:jc w:val="both"/>
        <w:rPr>
          <w:rFonts w:ascii="Arial" w:hAnsi="Arial" w:cs="Arial"/>
          <w:sz w:val="22"/>
          <w:szCs w:val="22"/>
        </w:rPr>
      </w:pPr>
      <w:r w:rsidRPr="00B05361">
        <w:rPr>
          <w:rFonts w:ascii="Arial" w:hAnsi="Arial" w:cs="Arial"/>
          <w:sz w:val="22"/>
          <w:szCs w:val="22"/>
        </w:rPr>
        <w:t xml:space="preserve">Conduct a market scan across the agricultural, livestock and manufacturing sectors. This entails leading a robust literature review and conducting a small number of key informant interviews, as needed, with priority stakeholders identified during the market scan. The </w:t>
      </w:r>
      <w:r w:rsidR="000B1C6C" w:rsidRPr="00B05361">
        <w:rPr>
          <w:rFonts w:ascii="Arial" w:hAnsi="Arial" w:cs="Arial"/>
          <w:sz w:val="22"/>
          <w:szCs w:val="22"/>
        </w:rPr>
        <w:t>program</w:t>
      </w:r>
      <w:r w:rsidRPr="00B05361">
        <w:rPr>
          <w:rFonts w:ascii="Arial" w:hAnsi="Arial" w:cs="Arial"/>
          <w:sz w:val="22"/>
          <w:szCs w:val="22"/>
        </w:rPr>
        <w:t xml:space="preserve"> team (including partners) can also help identify potential key informants</w:t>
      </w:r>
    </w:p>
    <w:p w14:paraId="4212D7FD" w14:textId="77777777" w:rsidR="00606C1E" w:rsidRPr="00B05361" w:rsidRDefault="00000000" w:rsidP="008F70BE">
      <w:pPr>
        <w:pStyle w:val="ListParagraph"/>
        <w:numPr>
          <w:ilvl w:val="1"/>
          <w:numId w:val="23"/>
        </w:numPr>
        <w:spacing w:line="276" w:lineRule="auto"/>
        <w:ind w:leftChars="0" w:firstLineChars="0"/>
        <w:jc w:val="both"/>
        <w:rPr>
          <w:rFonts w:ascii="Arial" w:hAnsi="Arial" w:cs="Arial"/>
          <w:sz w:val="22"/>
          <w:szCs w:val="22"/>
        </w:rPr>
      </w:pPr>
      <w:r w:rsidRPr="00B05361">
        <w:rPr>
          <w:rFonts w:ascii="Arial" w:hAnsi="Arial" w:cs="Arial"/>
          <w:sz w:val="22"/>
          <w:szCs w:val="22"/>
        </w:rPr>
        <w:t xml:space="preserve">Produce a longlist of sub-sectors/market systems within agriculture, </w:t>
      </w:r>
      <w:proofErr w:type="gramStart"/>
      <w:r w:rsidRPr="00B05361">
        <w:rPr>
          <w:rFonts w:ascii="Arial" w:hAnsi="Arial" w:cs="Arial"/>
          <w:sz w:val="22"/>
          <w:szCs w:val="22"/>
        </w:rPr>
        <w:t>livestock</w:t>
      </w:r>
      <w:proofErr w:type="gramEnd"/>
      <w:r w:rsidRPr="00B05361">
        <w:rPr>
          <w:rFonts w:ascii="Arial" w:hAnsi="Arial" w:cs="Arial"/>
          <w:sz w:val="22"/>
          <w:szCs w:val="22"/>
        </w:rPr>
        <w:t xml:space="preserve"> and manufacturing in which there is high potential for income growth or increased resilience for marginalized groups. </w:t>
      </w:r>
    </w:p>
    <w:p w14:paraId="4212D7FE" w14:textId="77777777" w:rsidR="00606C1E" w:rsidRPr="00B05361" w:rsidRDefault="00000000" w:rsidP="008F70BE">
      <w:pPr>
        <w:pStyle w:val="ListParagraph"/>
        <w:numPr>
          <w:ilvl w:val="1"/>
          <w:numId w:val="23"/>
        </w:numPr>
        <w:spacing w:line="276" w:lineRule="auto"/>
        <w:ind w:leftChars="0" w:firstLineChars="0"/>
        <w:jc w:val="both"/>
        <w:rPr>
          <w:rFonts w:ascii="Arial" w:hAnsi="Arial" w:cs="Arial"/>
          <w:sz w:val="22"/>
          <w:szCs w:val="22"/>
        </w:rPr>
      </w:pPr>
      <w:r w:rsidRPr="00B05361">
        <w:rPr>
          <w:rFonts w:ascii="Arial" w:hAnsi="Arial" w:cs="Arial"/>
          <w:sz w:val="22"/>
          <w:szCs w:val="22"/>
        </w:rPr>
        <w:t>Develop contextualized criteria for sub-sector selection, adapted from existing criteria.</w:t>
      </w:r>
    </w:p>
    <w:p w14:paraId="4212D7FF" w14:textId="27AD6634" w:rsidR="00606C1E" w:rsidRPr="00B05361" w:rsidRDefault="00000000" w:rsidP="008F70BE">
      <w:pPr>
        <w:pStyle w:val="ListParagraph"/>
        <w:numPr>
          <w:ilvl w:val="1"/>
          <w:numId w:val="23"/>
        </w:numPr>
        <w:spacing w:line="276" w:lineRule="auto"/>
        <w:ind w:leftChars="0" w:firstLineChars="0"/>
        <w:jc w:val="both"/>
        <w:rPr>
          <w:rFonts w:ascii="Arial" w:hAnsi="Arial" w:cs="Arial"/>
          <w:sz w:val="22"/>
          <w:szCs w:val="22"/>
        </w:rPr>
      </w:pPr>
      <w:r w:rsidRPr="00B05361">
        <w:rPr>
          <w:rFonts w:ascii="Arial" w:hAnsi="Arial" w:cs="Arial"/>
          <w:sz w:val="22"/>
          <w:szCs w:val="22"/>
        </w:rPr>
        <w:t>Conduct a desk-based screen of the long-</w:t>
      </w:r>
      <w:r w:rsidR="00150FA0" w:rsidRPr="00B05361">
        <w:rPr>
          <w:rFonts w:ascii="Arial" w:hAnsi="Arial" w:cs="Arial"/>
          <w:sz w:val="22"/>
          <w:szCs w:val="22"/>
        </w:rPr>
        <w:t>list and</w:t>
      </w:r>
      <w:r w:rsidRPr="00B05361">
        <w:rPr>
          <w:rFonts w:ascii="Arial" w:hAnsi="Arial" w:cs="Arial"/>
          <w:sz w:val="22"/>
          <w:szCs w:val="22"/>
        </w:rPr>
        <w:t xml:space="preserve"> develop a short-list of sub-sectors to investigate further. The criteria for shortlisting sub sectors, should include sectors that provide the greatest opportunities for women, </w:t>
      </w:r>
      <w:proofErr w:type="gramStart"/>
      <w:r w:rsidRPr="00B05361">
        <w:rPr>
          <w:rFonts w:ascii="Arial" w:hAnsi="Arial" w:cs="Arial"/>
          <w:sz w:val="22"/>
          <w:szCs w:val="22"/>
        </w:rPr>
        <w:t>youth</w:t>
      </w:r>
      <w:proofErr w:type="gramEnd"/>
      <w:r w:rsidRPr="00B05361">
        <w:rPr>
          <w:rFonts w:ascii="Arial" w:hAnsi="Arial" w:cs="Arial"/>
          <w:sz w:val="22"/>
          <w:szCs w:val="22"/>
        </w:rPr>
        <w:t xml:space="preserve"> and persons with disabilities.</w:t>
      </w:r>
    </w:p>
    <w:p w14:paraId="4212D800" w14:textId="77777777" w:rsidR="00606C1E" w:rsidRPr="00B05361" w:rsidRDefault="00000000" w:rsidP="008F70BE">
      <w:pPr>
        <w:pStyle w:val="ListParagraph"/>
        <w:numPr>
          <w:ilvl w:val="1"/>
          <w:numId w:val="23"/>
        </w:numPr>
        <w:spacing w:line="276" w:lineRule="auto"/>
        <w:ind w:leftChars="0" w:firstLineChars="0"/>
        <w:jc w:val="both"/>
        <w:rPr>
          <w:rFonts w:ascii="Arial" w:hAnsi="Arial" w:cs="Arial"/>
          <w:sz w:val="22"/>
          <w:szCs w:val="22"/>
        </w:rPr>
      </w:pPr>
      <w:r w:rsidRPr="00B05361">
        <w:rPr>
          <w:rFonts w:ascii="Arial" w:hAnsi="Arial" w:cs="Arial"/>
          <w:sz w:val="22"/>
          <w:szCs w:val="22"/>
        </w:rPr>
        <w:t xml:space="preserve">Support the Mercy Corps team to conduct interviews with relevant stakeholders to enable rigorous assessment of each sub-sectors’ relevance to marginalized groups, including opportunity for resilience, growth, and the feasibility of catalyzing change. Interviewed stakeholders should also include those owned by women, </w:t>
      </w:r>
      <w:proofErr w:type="gramStart"/>
      <w:r w:rsidRPr="00B05361">
        <w:rPr>
          <w:rFonts w:ascii="Arial" w:hAnsi="Arial" w:cs="Arial"/>
          <w:sz w:val="22"/>
          <w:szCs w:val="22"/>
        </w:rPr>
        <w:t>youth</w:t>
      </w:r>
      <w:proofErr w:type="gramEnd"/>
      <w:r w:rsidRPr="00B05361">
        <w:rPr>
          <w:rFonts w:ascii="Arial" w:hAnsi="Arial" w:cs="Arial"/>
          <w:sz w:val="22"/>
          <w:szCs w:val="22"/>
        </w:rPr>
        <w:t xml:space="preserve"> and displaced groups.</w:t>
      </w:r>
    </w:p>
    <w:p w14:paraId="4212D801" w14:textId="77777777" w:rsidR="00606C1E" w:rsidRPr="00B05361" w:rsidRDefault="00000000" w:rsidP="008F70BE">
      <w:pPr>
        <w:pStyle w:val="ListParagraph"/>
        <w:numPr>
          <w:ilvl w:val="1"/>
          <w:numId w:val="23"/>
        </w:numPr>
        <w:spacing w:line="276" w:lineRule="auto"/>
        <w:ind w:leftChars="0" w:firstLineChars="0"/>
        <w:jc w:val="both"/>
        <w:rPr>
          <w:rFonts w:ascii="Arial" w:hAnsi="Arial" w:cs="Arial"/>
          <w:sz w:val="22"/>
          <w:szCs w:val="22"/>
        </w:rPr>
      </w:pPr>
      <w:proofErr w:type="gramStart"/>
      <w:r w:rsidRPr="00B05361">
        <w:rPr>
          <w:rFonts w:ascii="Arial" w:hAnsi="Arial" w:cs="Arial"/>
          <w:sz w:val="22"/>
          <w:szCs w:val="22"/>
        </w:rPr>
        <w:t>On the basis of</w:t>
      </w:r>
      <w:proofErr w:type="gramEnd"/>
      <w:r w:rsidRPr="00B05361">
        <w:rPr>
          <w:rFonts w:ascii="Arial" w:hAnsi="Arial" w:cs="Arial"/>
          <w:sz w:val="22"/>
          <w:szCs w:val="22"/>
        </w:rPr>
        <w:t xml:space="preserve"> findings, screen sectors using the sub-sector selection criteria. Select sub-sectors for Mercy Corps to intervene, in close collaboration with the Mercy Corps team and key stakeholders and market actors. </w:t>
      </w:r>
    </w:p>
    <w:p w14:paraId="4212D802" w14:textId="77777777" w:rsidR="00606C1E" w:rsidRPr="00B05361" w:rsidRDefault="00000000" w:rsidP="008F70BE">
      <w:pPr>
        <w:pStyle w:val="ListParagraph"/>
        <w:numPr>
          <w:ilvl w:val="1"/>
          <w:numId w:val="23"/>
        </w:numPr>
        <w:spacing w:line="276" w:lineRule="auto"/>
        <w:ind w:leftChars="0" w:firstLineChars="0"/>
        <w:jc w:val="both"/>
        <w:rPr>
          <w:rFonts w:ascii="Arial" w:hAnsi="Arial" w:cs="Arial"/>
          <w:sz w:val="22"/>
          <w:szCs w:val="22"/>
        </w:rPr>
      </w:pPr>
      <w:r w:rsidRPr="00B05361">
        <w:rPr>
          <w:rFonts w:ascii="Arial" w:hAnsi="Arial" w:cs="Arial"/>
          <w:sz w:val="22"/>
          <w:szCs w:val="22"/>
        </w:rPr>
        <w:t>Document rationale for selection and non-selection of each sub-sector in a report using quantitative data and evidence, as well as qualitative evidence from key informants, potential buyers, RAUM &amp; donor stakeholders.</w:t>
      </w:r>
    </w:p>
    <w:p w14:paraId="4212D803" w14:textId="77777777" w:rsidR="00606C1E" w:rsidRPr="00B05361" w:rsidRDefault="00606C1E">
      <w:pPr>
        <w:spacing w:after="120" w:line="276" w:lineRule="auto"/>
        <w:ind w:left="0" w:hanging="2"/>
        <w:jc w:val="both"/>
        <w:rPr>
          <w:rFonts w:ascii="Arial" w:hAnsi="Arial" w:cs="Arial"/>
          <w:b/>
          <w:sz w:val="22"/>
          <w:szCs w:val="22"/>
        </w:rPr>
      </w:pPr>
    </w:p>
    <w:p w14:paraId="4212D804" w14:textId="77777777" w:rsidR="00606C1E" w:rsidRPr="00B05361" w:rsidRDefault="00000000">
      <w:pPr>
        <w:spacing w:after="120" w:line="276" w:lineRule="auto"/>
        <w:ind w:left="0" w:hanging="2"/>
        <w:jc w:val="both"/>
        <w:rPr>
          <w:rFonts w:ascii="Arial" w:hAnsi="Arial" w:cs="Arial"/>
          <w:b/>
          <w:sz w:val="22"/>
          <w:szCs w:val="22"/>
        </w:rPr>
      </w:pPr>
      <w:r w:rsidRPr="00B05361">
        <w:rPr>
          <w:rFonts w:ascii="Arial" w:hAnsi="Arial" w:cs="Arial"/>
          <w:b/>
          <w:sz w:val="22"/>
          <w:szCs w:val="22"/>
        </w:rPr>
        <w:t>PHASE 2: MARKET SYSTEMS ANALYSIS OF SELECTED SUB-SECTORS</w:t>
      </w:r>
    </w:p>
    <w:p w14:paraId="4212D805" w14:textId="77777777" w:rsidR="00606C1E" w:rsidRPr="00B05361" w:rsidRDefault="00000000">
      <w:pPr>
        <w:spacing w:after="120" w:line="276" w:lineRule="auto"/>
        <w:ind w:left="0" w:hanging="2"/>
        <w:jc w:val="both"/>
        <w:rPr>
          <w:rFonts w:ascii="Arial" w:hAnsi="Arial" w:cs="Arial"/>
          <w:sz w:val="22"/>
          <w:szCs w:val="22"/>
        </w:rPr>
      </w:pPr>
      <w:r w:rsidRPr="00B05361">
        <w:rPr>
          <w:rFonts w:ascii="Arial" w:hAnsi="Arial" w:cs="Arial"/>
          <w:sz w:val="22"/>
          <w:szCs w:val="22"/>
        </w:rPr>
        <w:t>Objectives</w:t>
      </w:r>
    </w:p>
    <w:p w14:paraId="4212D806" w14:textId="77777777" w:rsidR="00606C1E" w:rsidRPr="00B05361" w:rsidRDefault="00000000" w:rsidP="008F70BE">
      <w:pPr>
        <w:spacing w:after="120" w:line="276" w:lineRule="auto"/>
        <w:ind w:leftChars="0" w:left="0" w:firstLineChars="0" w:hanging="2"/>
        <w:jc w:val="both"/>
        <w:rPr>
          <w:rFonts w:ascii="Arial" w:hAnsi="Arial" w:cs="Arial"/>
          <w:b/>
          <w:sz w:val="22"/>
          <w:szCs w:val="22"/>
        </w:rPr>
      </w:pPr>
      <w:r w:rsidRPr="00B05361">
        <w:rPr>
          <w:rFonts w:ascii="Arial" w:hAnsi="Arial" w:cs="Arial"/>
          <w:b/>
          <w:sz w:val="22"/>
          <w:szCs w:val="22"/>
        </w:rPr>
        <w:t>Conduct a market systems assessment</w:t>
      </w:r>
    </w:p>
    <w:p w14:paraId="4212D807" w14:textId="5955B08A" w:rsidR="00606C1E" w:rsidRPr="00B05361" w:rsidRDefault="00000000">
      <w:pPr>
        <w:spacing w:after="120" w:line="276" w:lineRule="auto"/>
        <w:ind w:left="0" w:hanging="2"/>
        <w:jc w:val="both"/>
        <w:rPr>
          <w:rFonts w:ascii="Arial" w:hAnsi="Arial" w:cs="Arial"/>
          <w:sz w:val="22"/>
          <w:szCs w:val="22"/>
        </w:rPr>
      </w:pPr>
      <w:r w:rsidRPr="00B05361">
        <w:rPr>
          <w:rFonts w:ascii="Arial" w:hAnsi="Arial" w:cs="Arial"/>
          <w:sz w:val="22"/>
          <w:szCs w:val="22"/>
        </w:rPr>
        <w:t>The consultant will conduct a market systems assessment as outlined below. Mercy Corps’ project team or Global Market T</w:t>
      </w:r>
      <w:r w:rsidR="00150FA0" w:rsidRPr="00B05361">
        <w:rPr>
          <w:rFonts w:ascii="Arial" w:hAnsi="Arial" w:cs="Arial"/>
          <w:sz w:val="22"/>
          <w:szCs w:val="22"/>
        </w:rPr>
        <w:t>echnical Support Unit (TSU)</w:t>
      </w:r>
      <w:r w:rsidRPr="00B05361">
        <w:rPr>
          <w:rFonts w:ascii="Arial" w:hAnsi="Arial" w:cs="Arial"/>
          <w:sz w:val="22"/>
          <w:szCs w:val="22"/>
        </w:rPr>
        <w:t xml:space="preserve"> will provide to the consultant detailed tools, templates, and outlines in Mercy Corps format to use for deliverables.</w:t>
      </w:r>
    </w:p>
    <w:p w14:paraId="4212D808" w14:textId="77777777" w:rsidR="00606C1E" w:rsidRPr="00B05361" w:rsidRDefault="00000000">
      <w:pPr>
        <w:spacing w:after="120" w:line="276" w:lineRule="auto"/>
        <w:ind w:left="0" w:hanging="2"/>
        <w:jc w:val="both"/>
        <w:rPr>
          <w:rFonts w:ascii="Arial" w:hAnsi="Arial" w:cs="Arial"/>
          <w:b/>
          <w:sz w:val="22"/>
          <w:szCs w:val="22"/>
        </w:rPr>
      </w:pPr>
      <w:r w:rsidRPr="00B05361">
        <w:rPr>
          <w:rFonts w:ascii="Arial" w:hAnsi="Arial" w:cs="Arial"/>
          <w:b/>
          <w:sz w:val="22"/>
          <w:szCs w:val="22"/>
        </w:rPr>
        <w:t>Activities:</w:t>
      </w:r>
    </w:p>
    <w:p w14:paraId="5CEF230F" w14:textId="77777777" w:rsidR="008F70BE" w:rsidRPr="00B05361" w:rsidRDefault="008F70BE" w:rsidP="008F70BE">
      <w:pPr>
        <w:pStyle w:val="ListParagraph"/>
        <w:numPr>
          <w:ilvl w:val="0"/>
          <w:numId w:val="23"/>
        </w:numPr>
        <w:spacing w:line="276" w:lineRule="auto"/>
        <w:ind w:leftChars="0" w:firstLineChars="0"/>
        <w:jc w:val="both"/>
        <w:rPr>
          <w:rFonts w:ascii="Arial" w:hAnsi="Arial" w:cs="Arial"/>
          <w:vanish/>
          <w:sz w:val="22"/>
          <w:szCs w:val="22"/>
        </w:rPr>
      </w:pPr>
    </w:p>
    <w:p w14:paraId="4212D809" w14:textId="72C07901" w:rsidR="00606C1E" w:rsidRPr="00B05361" w:rsidRDefault="00000000" w:rsidP="008F70BE">
      <w:pPr>
        <w:pStyle w:val="ListParagraph"/>
        <w:numPr>
          <w:ilvl w:val="1"/>
          <w:numId w:val="23"/>
        </w:numPr>
        <w:spacing w:line="276" w:lineRule="auto"/>
        <w:ind w:leftChars="0" w:firstLineChars="0"/>
        <w:jc w:val="both"/>
        <w:rPr>
          <w:rFonts w:ascii="Arial" w:hAnsi="Arial" w:cs="Arial"/>
          <w:sz w:val="22"/>
          <w:szCs w:val="22"/>
        </w:rPr>
      </w:pPr>
      <w:r w:rsidRPr="00B05361">
        <w:rPr>
          <w:rFonts w:ascii="Arial" w:hAnsi="Arial" w:cs="Arial"/>
          <w:sz w:val="22"/>
          <w:szCs w:val="22"/>
        </w:rPr>
        <w:t>Attend planning call with project team and Mercy Corps’ Global Markets TSU focal point</w:t>
      </w:r>
    </w:p>
    <w:p w14:paraId="4212D80A" w14:textId="77777777" w:rsidR="00606C1E" w:rsidRPr="00B05361" w:rsidRDefault="00000000" w:rsidP="00960955">
      <w:pPr>
        <w:pStyle w:val="ListParagraph"/>
        <w:numPr>
          <w:ilvl w:val="1"/>
          <w:numId w:val="23"/>
        </w:numPr>
        <w:spacing w:line="276" w:lineRule="auto"/>
        <w:ind w:leftChars="0" w:firstLineChars="0"/>
        <w:jc w:val="both"/>
        <w:rPr>
          <w:rFonts w:ascii="Arial" w:hAnsi="Arial" w:cs="Arial"/>
          <w:sz w:val="22"/>
          <w:szCs w:val="22"/>
        </w:rPr>
      </w:pPr>
      <w:r w:rsidRPr="00B05361">
        <w:rPr>
          <w:rFonts w:ascii="Arial" w:hAnsi="Arial" w:cs="Arial"/>
          <w:sz w:val="22"/>
          <w:szCs w:val="22"/>
        </w:rPr>
        <w:t xml:space="preserve">Conduct and capture secondary/background research </w:t>
      </w:r>
    </w:p>
    <w:p w14:paraId="4212D80B" w14:textId="47627DAB" w:rsidR="00606C1E" w:rsidRPr="00B05361" w:rsidRDefault="00000000"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Prepare research plan with workplan, following Mercy</w:t>
      </w:r>
      <w:r w:rsidR="00150FA0" w:rsidRPr="00B05361">
        <w:rPr>
          <w:rFonts w:ascii="Arial" w:hAnsi="Arial" w:cs="Arial"/>
          <w:sz w:val="22"/>
          <w:szCs w:val="22"/>
        </w:rPr>
        <w:t xml:space="preserve"> </w:t>
      </w:r>
      <w:r w:rsidRPr="00B05361">
        <w:rPr>
          <w:rFonts w:ascii="Arial" w:hAnsi="Arial" w:cs="Arial"/>
          <w:sz w:val="22"/>
          <w:szCs w:val="22"/>
        </w:rPr>
        <w:t>Corps’ research plan template</w:t>
      </w:r>
    </w:p>
    <w:p w14:paraId="4212D80C" w14:textId="77777777" w:rsidR="00606C1E" w:rsidRPr="00B05361" w:rsidRDefault="00000000"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 xml:space="preserve">Together with Mercy Corps TSU and RAUM leadership, develop a list of research questions for each sector, based on the Phase 1 Sector Selection process, as well as RAUM’s proposed activity design. Besides exploratory questions about each </w:t>
      </w:r>
      <w:r w:rsidRPr="00B05361">
        <w:rPr>
          <w:rFonts w:ascii="Arial" w:hAnsi="Arial" w:cs="Arial"/>
          <w:sz w:val="22"/>
          <w:szCs w:val="22"/>
        </w:rPr>
        <w:lastRenderedPageBreak/>
        <w:t>market system/sector, the research questions will aim to validate and/or refine the existing design and activities.</w:t>
      </w:r>
    </w:p>
    <w:p w14:paraId="4212D80D" w14:textId="77777777" w:rsidR="00606C1E" w:rsidRPr="00B05361" w:rsidRDefault="00000000"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Prepare kick-off workshop agenda and materials</w:t>
      </w:r>
    </w:p>
    <w:p w14:paraId="4212D80E" w14:textId="77777777" w:rsidR="00606C1E" w:rsidRPr="00B05361" w:rsidRDefault="00000000"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Develop MSA Report Outline and Template with input from the project team</w:t>
      </w:r>
      <w:r w:rsidRPr="00B05361">
        <w:rPr>
          <w:rFonts w:ascii="Arial" w:hAnsi="Arial" w:cs="Arial"/>
          <w:vertAlign w:val="superscript"/>
        </w:rPr>
        <w:footnoteReference w:id="1"/>
      </w:r>
    </w:p>
    <w:p w14:paraId="4212D80F" w14:textId="77777777" w:rsidR="00606C1E" w:rsidRPr="00B05361" w:rsidRDefault="00000000"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 xml:space="preserve">Conduct kick-off workshop with training on market system assessments, with a particular emphasis on qualitative/quantitative data gathering training </w:t>
      </w:r>
    </w:p>
    <w:p w14:paraId="4212D810" w14:textId="77777777" w:rsidR="00606C1E" w:rsidRPr="00B05361" w:rsidRDefault="00000000"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Plan field/assessment logistics with the project team</w:t>
      </w:r>
    </w:p>
    <w:p w14:paraId="4212D811" w14:textId="77777777" w:rsidR="00606C1E" w:rsidRPr="00B05361" w:rsidRDefault="00000000"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Backstop the team in data collection activities</w:t>
      </w:r>
    </w:p>
    <w:p w14:paraId="4212D812" w14:textId="77777777" w:rsidR="00606C1E" w:rsidRPr="00B05361" w:rsidRDefault="00000000"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Lead data quality checks and lead refinement/adaptation of data gathering tools, questions, and methods as necessary</w:t>
      </w:r>
    </w:p>
    <w:p w14:paraId="4212D813" w14:textId="48B9E92E" w:rsidR="00606C1E" w:rsidRPr="00B05361" w:rsidRDefault="00000000"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 xml:space="preserve">Lead an analysis workshop with the </w:t>
      </w:r>
      <w:r w:rsidR="001B625C" w:rsidRPr="00B05361">
        <w:rPr>
          <w:rFonts w:ascii="Arial" w:hAnsi="Arial" w:cs="Arial"/>
          <w:sz w:val="22"/>
          <w:szCs w:val="22"/>
        </w:rPr>
        <w:t>program</w:t>
      </w:r>
      <w:r w:rsidRPr="00B05361">
        <w:rPr>
          <w:rFonts w:ascii="Arial" w:hAnsi="Arial" w:cs="Arial"/>
          <w:sz w:val="22"/>
          <w:szCs w:val="22"/>
        </w:rPr>
        <w:t xml:space="preserve"> team to identify key opportunities, and the root constraints that have blocked these opportunities, including drafting market donuts (for core and interconnected markets). </w:t>
      </w:r>
    </w:p>
    <w:p w14:paraId="4212D814" w14:textId="77777777" w:rsidR="00606C1E" w:rsidRPr="00B05361" w:rsidRDefault="00000000"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Complete the market donut, market map (value chain and/or value network analysis), and stakeholder list (organized by market function and including market actor groups’ numbers and description of their power/influence)</w:t>
      </w:r>
    </w:p>
    <w:p w14:paraId="4212D815" w14:textId="77777777" w:rsidR="00606C1E" w:rsidRPr="00B05361" w:rsidRDefault="00000000"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 xml:space="preserve">Assess and describe market systems performance (opportunities, constraints, incentives, resilience, relationships, and how inclusive they are to women, </w:t>
      </w:r>
      <w:proofErr w:type="gramStart"/>
      <w:r w:rsidRPr="00B05361">
        <w:rPr>
          <w:rFonts w:ascii="Arial" w:hAnsi="Arial" w:cs="Arial"/>
          <w:sz w:val="22"/>
          <w:szCs w:val="22"/>
        </w:rPr>
        <w:t>youth</w:t>
      </w:r>
      <w:proofErr w:type="gramEnd"/>
      <w:r w:rsidRPr="00B05361">
        <w:rPr>
          <w:rFonts w:ascii="Arial" w:hAnsi="Arial" w:cs="Arial"/>
          <w:sz w:val="22"/>
          <w:szCs w:val="22"/>
        </w:rPr>
        <w:t xml:space="preserve"> and displaced groups) at the function and market actor group levels (for core and supporting functions and rules/norms)</w:t>
      </w:r>
    </w:p>
    <w:p w14:paraId="4212D816" w14:textId="77777777" w:rsidR="00606C1E" w:rsidRPr="00B05361" w:rsidRDefault="00000000" w:rsidP="00960955">
      <w:pPr>
        <w:pStyle w:val="ListParagraph"/>
        <w:numPr>
          <w:ilvl w:val="1"/>
          <w:numId w:val="23"/>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Assess cross-cutting themes (ex. youth, women, disability, environment, conflict) as agreed-upon with the project team</w:t>
      </w:r>
    </w:p>
    <w:p w14:paraId="4212D818" w14:textId="212C72CF" w:rsidR="00606C1E" w:rsidRPr="00FA29DA" w:rsidRDefault="00000000" w:rsidP="00FA29DA">
      <w:pPr>
        <w:pStyle w:val="ListParagraph"/>
        <w:numPr>
          <w:ilvl w:val="1"/>
          <w:numId w:val="23"/>
        </w:numPr>
        <w:pBdr>
          <w:top w:val="nil"/>
          <w:left w:val="nil"/>
          <w:bottom w:val="nil"/>
          <w:right w:val="nil"/>
          <w:between w:val="nil"/>
        </w:pBdr>
        <w:spacing w:after="120" w:line="276" w:lineRule="auto"/>
        <w:ind w:leftChars="0" w:firstLineChars="0"/>
        <w:jc w:val="both"/>
        <w:rPr>
          <w:rFonts w:ascii="Arial" w:hAnsi="Arial" w:cs="Arial"/>
          <w:sz w:val="22"/>
          <w:szCs w:val="22"/>
        </w:rPr>
      </w:pPr>
      <w:r w:rsidRPr="00B05361">
        <w:rPr>
          <w:rFonts w:ascii="Arial" w:hAnsi="Arial" w:cs="Arial"/>
          <w:sz w:val="22"/>
          <w:szCs w:val="22"/>
        </w:rPr>
        <w:t>Together with the project team, prioritize the constraints (based on criteria developed with the project team) and justify the selection based on opportunity, feasibility, and resilience potential for the target group</w:t>
      </w:r>
    </w:p>
    <w:p w14:paraId="4212D819" w14:textId="77777777" w:rsidR="00606C1E" w:rsidRPr="00B05361" w:rsidRDefault="00000000">
      <w:pPr>
        <w:spacing w:line="276" w:lineRule="auto"/>
        <w:ind w:left="0" w:hanging="2"/>
        <w:jc w:val="both"/>
        <w:rPr>
          <w:rFonts w:ascii="Arial" w:hAnsi="Arial" w:cs="Arial"/>
          <w:b/>
          <w:sz w:val="22"/>
          <w:szCs w:val="22"/>
        </w:rPr>
      </w:pPr>
      <w:r w:rsidRPr="00B05361">
        <w:rPr>
          <w:rFonts w:ascii="Arial" w:hAnsi="Arial" w:cs="Arial"/>
          <w:b/>
          <w:sz w:val="22"/>
          <w:szCs w:val="22"/>
        </w:rPr>
        <w:t>Deliverables:</w:t>
      </w:r>
    </w:p>
    <w:p w14:paraId="4212D81A" w14:textId="77777777" w:rsidR="00606C1E" w:rsidRPr="00B05361" w:rsidRDefault="00000000" w:rsidP="001B09B8">
      <w:pPr>
        <w:pStyle w:val="ListParagraph"/>
        <w:numPr>
          <w:ilvl w:val="0"/>
          <w:numId w:val="21"/>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Kick-off workshop agenda and materials</w:t>
      </w:r>
    </w:p>
    <w:p w14:paraId="4212D81B" w14:textId="77777777" w:rsidR="00606C1E" w:rsidRPr="00B05361" w:rsidRDefault="00000000" w:rsidP="001B09B8">
      <w:pPr>
        <w:pStyle w:val="ListParagraph"/>
        <w:numPr>
          <w:ilvl w:val="0"/>
          <w:numId w:val="21"/>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Research plan with workplan</w:t>
      </w:r>
    </w:p>
    <w:p w14:paraId="4212D81C" w14:textId="77777777" w:rsidR="00606C1E" w:rsidRPr="00B05361" w:rsidRDefault="00000000" w:rsidP="001B09B8">
      <w:pPr>
        <w:pStyle w:val="ListParagraph"/>
        <w:numPr>
          <w:ilvl w:val="0"/>
          <w:numId w:val="21"/>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 xml:space="preserve">Including: research questions, outlining priorities and practicalities of data collection, detailing data collection </w:t>
      </w:r>
      <w:proofErr w:type="gramStart"/>
      <w:r w:rsidRPr="00B05361">
        <w:rPr>
          <w:rFonts w:ascii="Arial" w:hAnsi="Arial" w:cs="Arial"/>
          <w:sz w:val="22"/>
          <w:szCs w:val="22"/>
        </w:rPr>
        <w:t>methods;</w:t>
      </w:r>
      <w:proofErr w:type="gramEnd"/>
      <w:r w:rsidRPr="00B05361">
        <w:rPr>
          <w:rFonts w:ascii="Arial" w:hAnsi="Arial" w:cs="Arial"/>
          <w:sz w:val="22"/>
          <w:szCs w:val="22"/>
        </w:rPr>
        <w:t xml:space="preserve"> </w:t>
      </w:r>
    </w:p>
    <w:p w14:paraId="4212D81D" w14:textId="77777777" w:rsidR="00606C1E" w:rsidRPr="00B05361" w:rsidRDefault="00000000" w:rsidP="001B09B8">
      <w:pPr>
        <w:pStyle w:val="ListParagraph"/>
        <w:numPr>
          <w:ilvl w:val="0"/>
          <w:numId w:val="21"/>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 xml:space="preserve">Data collection &amp; logistics plan: summarizing team breakdown &amp; preparation, providing sampling estimations, providing a data collection plan, data collection logistics, and data quality checks. </w:t>
      </w:r>
    </w:p>
    <w:p w14:paraId="4212D81E" w14:textId="77777777" w:rsidR="00606C1E" w:rsidRPr="00B05361" w:rsidRDefault="00000000" w:rsidP="001B09B8">
      <w:pPr>
        <w:pStyle w:val="ListParagraph"/>
        <w:numPr>
          <w:ilvl w:val="0"/>
          <w:numId w:val="21"/>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Workplan</w:t>
      </w:r>
    </w:p>
    <w:p w14:paraId="4212D81F" w14:textId="77777777" w:rsidR="00606C1E" w:rsidRPr="00B05361" w:rsidRDefault="00000000" w:rsidP="001B09B8">
      <w:pPr>
        <w:pStyle w:val="ListParagraph"/>
        <w:numPr>
          <w:ilvl w:val="0"/>
          <w:numId w:val="21"/>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MSA Report Outline and Template</w:t>
      </w:r>
    </w:p>
    <w:p w14:paraId="4212D820" w14:textId="77777777" w:rsidR="00606C1E" w:rsidRPr="00B05361" w:rsidRDefault="00000000" w:rsidP="001B09B8">
      <w:pPr>
        <w:pStyle w:val="ListParagraph"/>
        <w:numPr>
          <w:ilvl w:val="0"/>
          <w:numId w:val="21"/>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 xml:space="preserve">Market donuts, maps, lists of stakeholders </w:t>
      </w:r>
    </w:p>
    <w:p w14:paraId="4212D821" w14:textId="77777777" w:rsidR="00606C1E" w:rsidRPr="00B05361" w:rsidRDefault="00000000">
      <w:pPr>
        <w:spacing w:line="276" w:lineRule="auto"/>
        <w:ind w:left="0" w:hanging="2"/>
        <w:jc w:val="both"/>
        <w:rPr>
          <w:rFonts w:ascii="Arial" w:hAnsi="Arial" w:cs="Arial"/>
          <w:b/>
          <w:sz w:val="22"/>
          <w:szCs w:val="22"/>
        </w:rPr>
      </w:pPr>
      <w:r w:rsidRPr="00B05361">
        <w:rPr>
          <w:rFonts w:ascii="Arial" w:hAnsi="Arial" w:cs="Arial"/>
          <w:b/>
          <w:sz w:val="22"/>
          <w:szCs w:val="22"/>
        </w:rPr>
        <w:t xml:space="preserve"> </w:t>
      </w:r>
    </w:p>
    <w:p w14:paraId="4212D822" w14:textId="77777777" w:rsidR="00606C1E" w:rsidRPr="00B05361" w:rsidRDefault="00000000" w:rsidP="008F70BE">
      <w:pPr>
        <w:pBdr>
          <w:top w:val="nil"/>
          <w:left w:val="nil"/>
          <w:bottom w:val="nil"/>
          <w:right w:val="nil"/>
          <w:between w:val="nil"/>
        </w:pBdr>
        <w:spacing w:after="120" w:line="276" w:lineRule="auto"/>
        <w:ind w:leftChars="0" w:left="0" w:firstLineChars="0" w:firstLine="0"/>
        <w:jc w:val="both"/>
        <w:rPr>
          <w:rFonts w:ascii="Arial" w:hAnsi="Arial" w:cs="Arial"/>
          <w:b/>
          <w:sz w:val="22"/>
          <w:szCs w:val="22"/>
        </w:rPr>
      </w:pPr>
      <w:r w:rsidRPr="00B05361">
        <w:rPr>
          <w:rFonts w:ascii="Arial" w:hAnsi="Arial" w:cs="Arial"/>
          <w:b/>
          <w:sz w:val="22"/>
          <w:szCs w:val="22"/>
        </w:rPr>
        <w:t>Design interventions and program activities/partnerships</w:t>
      </w:r>
    </w:p>
    <w:p w14:paraId="4212D823" w14:textId="77777777" w:rsidR="00606C1E" w:rsidRPr="00B05361" w:rsidRDefault="00000000">
      <w:pPr>
        <w:spacing w:line="276" w:lineRule="auto"/>
        <w:ind w:left="0" w:hanging="2"/>
        <w:jc w:val="both"/>
        <w:rPr>
          <w:rFonts w:ascii="Arial" w:hAnsi="Arial" w:cs="Arial"/>
          <w:sz w:val="22"/>
          <w:szCs w:val="22"/>
        </w:rPr>
      </w:pPr>
      <w:r w:rsidRPr="00B05361">
        <w:rPr>
          <w:rFonts w:ascii="Arial" w:hAnsi="Arial" w:cs="Arial"/>
          <w:sz w:val="22"/>
          <w:szCs w:val="22"/>
        </w:rPr>
        <w:t xml:space="preserve">The consultant will work closely at each step of this objective with the project team to develop project interventions, activities and potential partnerships based on the information gathered during the market assessment. The process is not purely linear, so it can be expected that design activities will commence while the market assessment is still taking place. The MSA </w:t>
      </w:r>
      <w:r w:rsidRPr="00B05361">
        <w:rPr>
          <w:rFonts w:ascii="Arial" w:hAnsi="Arial" w:cs="Arial"/>
          <w:sz w:val="22"/>
          <w:szCs w:val="22"/>
        </w:rPr>
        <w:lastRenderedPageBreak/>
        <w:t>report will include both the market assessment and intervention design. The outline/template will be shared by the MC project team.</w:t>
      </w:r>
    </w:p>
    <w:p w14:paraId="4212D824" w14:textId="77777777" w:rsidR="00606C1E" w:rsidRPr="00B05361" w:rsidRDefault="00000000">
      <w:pPr>
        <w:spacing w:line="276" w:lineRule="auto"/>
        <w:ind w:left="0" w:hanging="2"/>
        <w:jc w:val="both"/>
        <w:rPr>
          <w:rFonts w:ascii="Arial" w:hAnsi="Arial" w:cs="Arial"/>
          <w:b/>
          <w:sz w:val="22"/>
          <w:szCs w:val="22"/>
        </w:rPr>
      </w:pPr>
      <w:r w:rsidRPr="00B05361">
        <w:rPr>
          <w:rFonts w:ascii="Arial" w:hAnsi="Arial" w:cs="Arial"/>
          <w:b/>
          <w:sz w:val="22"/>
          <w:szCs w:val="22"/>
        </w:rPr>
        <w:t xml:space="preserve"> </w:t>
      </w:r>
    </w:p>
    <w:p w14:paraId="4212D825" w14:textId="77777777" w:rsidR="00606C1E" w:rsidRPr="00B05361" w:rsidRDefault="00000000">
      <w:pPr>
        <w:spacing w:line="276" w:lineRule="auto"/>
        <w:ind w:left="0" w:hanging="2"/>
        <w:jc w:val="both"/>
        <w:rPr>
          <w:rFonts w:ascii="Arial" w:hAnsi="Arial" w:cs="Arial"/>
          <w:b/>
          <w:sz w:val="22"/>
          <w:szCs w:val="22"/>
        </w:rPr>
      </w:pPr>
      <w:r w:rsidRPr="00B05361">
        <w:rPr>
          <w:rFonts w:ascii="Arial" w:hAnsi="Arial" w:cs="Arial"/>
          <w:b/>
          <w:sz w:val="22"/>
          <w:szCs w:val="22"/>
        </w:rPr>
        <w:t>Activities:</w:t>
      </w:r>
    </w:p>
    <w:p w14:paraId="4212D826" w14:textId="77777777" w:rsidR="00606C1E" w:rsidRPr="00B05361" w:rsidRDefault="00000000" w:rsidP="00112FAE">
      <w:pPr>
        <w:pStyle w:val="ListParagraph"/>
        <w:numPr>
          <w:ilvl w:val="1"/>
          <w:numId w:val="23"/>
        </w:numPr>
        <w:spacing w:line="276" w:lineRule="auto"/>
        <w:ind w:leftChars="0" w:firstLineChars="0"/>
        <w:jc w:val="both"/>
        <w:rPr>
          <w:rFonts w:ascii="Arial" w:hAnsi="Arial" w:cs="Arial"/>
          <w:sz w:val="22"/>
          <w:szCs w:val="22"/>
        </w:rPr>
      </w:pPr>
      <w:r w:rsidRPr="00B05361">
        <w:rPr>
          <w:rFonts w:ascii="Arial" w:hAnsi="Arial" w:cs="Arial"/>
          <w:sz w:val="22"/>
          <w:szCs w:val="22"/>
        </w:rPr>
        <w:t>Together with the project team conduct a “who does/who pays” (WDWP matrix) exercise for the prioritized constraints to develop a vision of the market system future, identifying potential market actor groups as partners and pursuing sustainability/scalability of interventions</w:t>
      </w:r>
    </w:p>
    <w:p w14:paraId="4212D827" w14:textId="77777777" w:rsidR="00606C1E" w:rsidRPr="00B05361" w:rsidRDefault="00000000" w:rsidP="00112FAE">
      <w:pPr>
        <w:pStyle w:val="ListParagraph"/>
        <w:numPr>
          <w:ilvl w:val="1"/>
          <w:numId w:val="23"/>
        </w:numPr>
        <w:spacing w:line="276" w:lineRule="auto"/>
        <w:ind w:leftChars="0" w:firstLineChars="0"/>
        <w:jc w:val="both"/>
        <w:rPr>
          <w:rFonts w:ascii="Arial" w:hAnsi="Arial" w:cs="Arial"/>
          <w:sz w:val="22"/>
          <w:szCs w:val="22"/>
        </w:rPr>
      </w:pPr>
      <w:r w:rsidRPr="00B05361">
        <w:rPr>
          <w:rFonts w:ascii="Arial" w:hAnsi="Arial" w:cs="Arial"/>
          <w:sz w:val="22"/>
          <w:szCs w:val="22"/>
        </w:rPr>
        <w:t>Together with the project team, identify the potential activities and partnerships (market actor groups or individual market actors) for the priority constraints from the WDWP matrix.</w:t>
      </w:r>
    </w:p>
    <w:p w14:paraId="4212D828" w14:textId="77777777" w:rsidR="00606C1E" w:rsidRPr="00B05361" w:rsidRDefault="00000000" w:rsidP="00112FAE">
      <w:pPr>
        <w:pStyle w:val="ListParagraph"/>
        <w:numPr>
          <w:ilvl w:val="1"/>
          <w:numId w:val="23"/>
        </w:numPr>
        <w:spacing w:line="276" w:lineRule="auto"/>
        <w:ind w:leftChars="0" w:firstLineChars="0"/>
        <w:jc w:val="both"/>
        <w:rPr>
          <w:rFonts w:ascii="Arial" w:hAnsi="Arial" w:cs="Arial"/>
          <w:sz w:val="22"/>
          <w:szCs w:val="22"/>
        </w:rPr>
      </w:pPr>
      <w:r w:rsidRPr="00B05361">
        <w:rPr>
          <w:rFonts w:ascii="Arial" w:hAnsi="Arial" w:cs="Arial"/>
          <w:sz w:val="22"/>
          <w:szCs w:val="22"/>
        </w:rPr>
        <w:t xml:space="preserve">Together with the team, conduct a potential partner selection exercise, using the Will/Skill Matrix </w:t>
      </w:r>
    </w:p>
    <w:p w14:paraId="4212D829" w14:textId="77777777" w:rsidR="00606C1E" w:rsidRPr="00B05361" w:rsidRDefault="00000000" w:rsidP="00112FAE">
      <w:pPr>
        <w:pStyle w:val="ListParagraph"/>
        <w:numPr>
          <w:ilvl w:val="1"/>
          <w:numId w:val="23"/>
        </w:numPr>
        <w:spacing w:line="276" w:lineRule="auto"/>
        <w:ind w:leftChars="0" w:firstLineChars="0"/>
        <w:jc w:val="both"/>
        <w:rPr>
          <w:rFonts w:ascii="Arial" w:hAnsi="Arial" w:cs="Arial"/>
          <w:sz w:val="22"/>
          <w:szCs w:val="22"/>
        </w:rPr>
      </w:pPr>
      <w:r w:rsidRPr="00B05361">
        <w:rPr>
          <w:rFonts w:ascii="Arial" w:hAnsi="Arial" w:cs="Arial"/>
          <w:sz w:val="22"/>
          <w:szCs w:val="22"/>
        </w:rPr>
        <w:t xml:space="preserve">Together with the team, select priority intervention areas and develop “intervention tables”, detailing for each intervention: the vision, objectives, target group (ensuring to include women, </w:t>
      </w:r>
      <w:proofErr w:type="gramStart"/>
      <w:r w:rsidRPr="00B05361">
        <w:rPr>
          <w:rFonts w:ascii="Arial" w:hAnsi="Arial" w:cs="Arial"/>
          <w:sz w:val="22"/>
          <w:szCs w:val="22"/>
        </w:rPr>
        <w:t>youth</w:t>
      </w:r>
      <w:proofErr w:type="gramEnd"/>
      <w:r w:rsidRPr="00B05361">
        <w:rPr>
          <w:rFonts w:ascii="Arial" w:hAnsi="Arial" w:cs="Arial"/>
          <w:sz w:val="22"/>
          <w:szCs w:val="22"/>
        </w:rPr>
        <w:t xml:space="preserve"> and displaced groups), potential pilot activities, potential partners, AND impact projections</w:t>
      </w:r>
    </w:p>
    <w:p w14:paraId="4212D82A" w14:textId="77777777" w:rsidR="00606C1E" w:rsidRPr="00B05361" w:rsidRDefault="00000000" w:rsidP="00112FAE">
      <w:pPr>
        <w:pStyle w:val="ListParagraph"/>
        <w:numPr>
          <w:ilvl w:val="1"/>
          <w:numId w:val="23"/>
        </w:numPr>
        <w:spacing w:line="276" w:lineRule="auto"/>
        <w:ind w:leftChars="0" w:firstLineChars="0"/>
        <w:jc w:val="both"/>
        <w:rPr>
          <w:rFonts w:ascii="Arial" w:hAnsi="Arial" w:cs="Arial"/>
          <w:sz w:val="22"/>
          <w:szCs w:val="22"/>
        </w:rPr>
      </w:pPr>
      <w:r w:rsidRPr="00B05361">
        <w:rPr>
          <w:rFonts w:ascii="Arial" w:hAnsi="Arial" w:cs="Arial"/>
          <w:sz w:val="22"/>
          <w:szCs w:val="22"/>
        </w:rPr>
        <w:t>Conduct feasibility checks on the identified opportunity, partner, and solution (as per Mercy Corps project team guidance)</w:t>
      </w:r>
    </w:p>
    <w:p w14:paraId="4212D82B" w14:textId="77777777" w:rsidR="00606C1E" w:rsidRPr="00B05361" w:rsidRDefault="00000000" w:rsidP="00112FAE">
      <w:pPr>
        <w:pStyle w:val="ListParagraph"/>
        <w:numPr>
          <w:ilvl w:val="1"/>
          <w:numId w:val="23"/>
        </w:numPr>
        <w:spacing w:line="276" w:lineRule="auto"/>
        <w:ind w:leftChars="0" w:firstLineChars="0"/>
        <w:jc w:val="both"/>
        <w:rPr>
          <w:rFonts w:ascii="Arial" w:hAnsi="Arial" w:cs="Arial"/>
          <w:sz w:val="22"/>
          <w:szCs w:val="22"/>
        </w:rPr>
      </w:pPr>
      <w:r w:rsidRPr="00B05361">
        <w:rPr>
          <w:rFonts w:ascii="Arial" w:hAnsi="Arial" w:cs="Arial"/>
          <w:sz w:val="22"/>
          <w:szCs w:val="22"/>
        </w:rPr>
        <w:t>Together with the team, construct sector-level and program-level results chains from the bottom up (i.e. the intervention areas identified as part of the design process).</w:t>
      </w:r>
    </w:p>
    <w:p w14:paraId="4212D82C" w14:textId="77777777" w:rsidR="00606C1E" w:rsidRPr="00B05361" w:rsidRDefault="00000000">
      <w:pPr>
        <w:spacing w:line="276" w:lineRule="auto"/>
        <w:ind w:left="0" w:hanging="2"/>
        <w:jc w:val="both"/>
        <w:rPr>
          <w:rFonts w:ascii="Arial" w:hAnsi="Arial" w:cs="Arial"/>
          <w:b/>
          <w:sz w:val="22"/>
          <w:szCs w:val="22"/>
        </w:rPr>
      </w:pPr>
      <w:r w:rsidRPr="00B05361">
        <w:rPr>
          <w:rFonts w:ascii="Arial" w:hAnsi="Arial" w:cs="Arial"/>
          <w:b/>
          <w:sz w:val="22"/>
          <w:szCs w:val="22"/>
        </w:rPr>
        <w:t xml:space="preserve"> </w:t>
      </w:r>
    </w:p>
    <w:p w14:paraId="4212D82D" w14:textId="77777777" w:rsidR="00606C1E" w:rsidRPr="00B05361" w:rsidRDefault="00000000">
      <w:pPr>
        <w:spacing w:line="276" w:lineRule="auto"/>
        <w:ind w:left="0" w:hanging="2"/>
        <w:jc w:val="both"/>
        <w:rPr>
          <w:rFonts w:ascii="Arial" w:hAnsi="Arial" w:cs="Arial"/>
          <w:b/>
          <w:sz w:val="22"/>
          <w:szCs w:val="22"/>
        </w:rPr>
      </w:pPr>
      <w:r w:rsidRPr="00B05361">
        <w:rPr>
          <w:rFonts w:ascii="Arial" w:hAnsi="Arial" w:cs="Arial"/>
          <w:b/>
          <w:sz w:val="22"/>
          <w:szCs w:val="22"/>
        </w:rPr>
        <w:t>Deliverables:</w:t>
      </w:r>
    </w:p>
    <w:p w14:paraId="4212D82E" w14:textId="77777777" w:rsidR="00606C1E" w:rsidRPr="00B05361" w:rsidRDefault="00000000" w:rsidP="00EA4227">
      <w:pPr>
        <w:pStyle w:val="ListParagraph"/>
        <w:numPr>
          <w:ilvl w:val="0"/>
          <w:numId w:val="36"/>
        </w:numPr>
        <w:spacing w:line="276" w:lineRule="auto"/>
        <w:ind w:leftChars="0" w:firstLineChars="0"/>
        <w:jc w:val="both"/>
        <w:rPr>
          <w:rFonts w:ascii="Arial" w:hAnsi="Arial" w:cs="Arial"/>
          <w:sz w:val="22"/>
          <w:szCs w:val="22"/>
        </w:rPr>
      </w:pPr>
      <w:r w:rsidRPr="00B05361">
        <w:rPr>
          <w:rFonts w:ascii="Arial" w:hAnsi="Arial" w:cs="Arial"/>
          <w:sz w:val="22"/>
          <w:szCs w:val="22"/>
        </w:rPr>
        <w:t>Impact projections and feasibility checks of the recommended opportunity, partners, and solutions.</w:t>
      </w:r>
    </w:p>
    <w:p w14:paraId="4212D82F" w14:textId="77777777" w:rsidR="00606C1E" w:rsidRPr="00B05361" w:rsidRDefault="00000000">
      <w:pPr>
        <w:spacing w:line="276" w:lineRule="auto"/>
        <w:ind w:left="0" w:hanging="2"/>
        <w:jc w:val="both"/>
        <w:rPr>
          <w:rFonts w:ascii="Arial" w:hAnsi="Arial" w:cs="Arial"/>
          <w:b/>
          <w:sz w:val="22"/>
          <w:szCs w:val="22"/>
          <w:u w:val="single"/>
        </w:rPr>
      </w:pPr>
      <w:r w:rsidRPr="00B05361">
        <w:rPr>
          <w:rFonts w:ascii="Arial" w:hAnsi="Arial" w:cs="Arial"/>
          <w:b/>
          <w:sz w:val="22"/>
          <w:szCs w:val="22"/>
          <w:u w:val="single"/>
        </w:rPr>
        <w:t xml:space="preserve"> </w:t>
      </w:r>
    </w:p>
    <w:p w14:paraId="4212D830" w14:textId="77777777" w:rsidR="00606C1E" w:rsidRPr="00B05361" w:rsidRDefault="00000000" w:rsidP="00112FAE">
      <w:pPr>
        <w:pBdr>
          <w:top w:val="nil"/>
          <w:left w:val="nil"/>
          <w:bottom w:val="nil"/>
          <w:right w:val="nil"/>
          <w:between w:val="nil"/>
        </w:pBdr>
        <w:spacing w:after="120" w:line="276" w:lineRule="auto"/>
        <w:ind w:leftChars="0" w:left="0" w:firstLineChars="0" w:firstLine="0"/>
        <w:jc w:val="both"/>
        <w:rPr>
          <w:rFonts w:ascii="Arial" w:hAnsi="Arial" w:cs="Arial"/>
          <w:b/>
          <w:sz w:val="22"/>
          <w:szCs w:val="22"/>
        </w:rPr>
      </w:pPr>
      <w:r w:rsidRPr="00B05361">
        <w:rPr>
          <w:rFonts w:ascii="Arial" w:hAnsi="Arial" w:cs="Arial"/>
          <w:b/>
          <w:sz w:val="22"/>
          <w:szCs w:val="22"/>
        </w:rPr>
        <w:t>Draft and finalize MSA &amp; Design Report</w:t>
      </w:r>
    </w:p>
    <w:p w14:paraId="4212D831" w14:textId="77777777" w:rsidR="00606C1E" w:rsidRPr="00B05361" w:rsidRDefault="00000000">
      <w:pPr>
        <w:spacing w:line="276" w:lineRule="auto"/>
        <w:ind w:left="0" w:hanging="2"/>
        <w:jc w:val="both"/>
        <w:rPr>
          <w:rFonts w:ascii="Arial" w:hAnsi="Arial" w:cs="Arial"/>
          <w:sz w:val="22"/>
          <w:szCs w:val="22"/>
        </w:rPr>
      </w:pPr>
      <w:r w:rsidRPr="00B05361">
        <w:rPr>
          <w:rFonts w:ascii="Arial" w:hAnsi="Arial" w:cs="Arial"/>
          <w:sz w:val="22"/>
          <w:szCs w:val="22"/>
        </w:rPr>
        <w:t xml:space="preserve">The consultant will start filling out the MSA report template from the beginning and continue throughout the MSA &amp; Design process for each of the selected market systems. This means that the MSA Report &amp; Design template is closely aligned with the process described in this SoW and in the tools/template and resources that are available from the MC Global Markets TSU.  </w:t>
      </w:r>
    </w:p>
    <w:p w14:paraId="4212D832" w14:textId="77777777" w:rsidR="00606C1E" w:rsidRPr="00B05361" w:rsidRDefault="00000000">
      <w:pPr>
        <w:spacing w:line="276" w:lineRule="auto"/>
        <w:ind w:left="0" w:hanging="2"/>
        <w:jc w:val="both"/>
        <w:rPr>
          <w:rFonts w:ascii="Arial" w:hAnsi="Arial" w:cs="Arial"/>
          <w:b/>
          <w:sz w:val="22"/>
          <w:szCs w:val="22"/>
        </w:rPr>
      </w:pPr>
      <w:r w:rsidRPr="00B05361">
        <w:rPr>
          <w:rFonts w:ascii="Arial" w:hAnsi="Arial" w:cs="Arial"/>
          <w:b/>
          <w:sz w:val="22"/>
          <w:szCs w:val="22"/>
        </w:rPr>
        <w:t xml:space="preserve"> </w:t>
      </w:r>
    </w:p>
    <w:p w14:paraId="4212D833" w14:textId="77777777" w:rsidR="00606C1E" w:rsidRPr="00B05361" w:rsidRDefault="00000000">
      <w:pPr>
        <w:spacing w:line="276" w:lineRule="auto"/>
        <w:ind w:left="0" w:hanging="2"/>
        <w:jc w:val="both"/>
        <w:rPr>
          <w:rFonts w:ascii="Arial" w:hAnsi="Arial" w:cs="Arial"/>
          <w:b/>
          <w:sz w:val="22"/>
          <w:szCs w:val="22"/>
        </w:rPr>
      </w:pPr>
      <w:r w:rsidRPr="00B05361">
        <w:rPr>
          <w:rFonts w:ascii="Arial" w:hAnsi="Arial" w:cs="Arial"/>
          <w:b/>
          <w:sz w:val="22"/>
          <w:szCs w:val="22"/>
        </w:rPr>
        <w:t>Deliverables:</w:t>
      </w:r>
    </w:p>
    <w:p w14:paraId="4212D834" w14:textId="77777777" w:rsidR="00606C1E" w:rsidRPr="00B05361" w:rsidRDefault="00000000" w:rsidP="00EA4227">
      <w:pPr>
        <w:pStyle w:val="ListParagraph"/>
        <w:numPr>
          <w:ilvl w:val="0"/>
          <w:numId w:val="36"/>
        </w:numPr>
        <w:spacing w:line="276" w:lineRule="auto"/>
        <w:ind w:leftChars="0" w:firstLineChars="0"/>
        <w:jc w:val="both"/>
        <w:rPr>
          <w:rFonts w:ascii="Arial" w:hAnsi="Arial" w:cs="Arial"/>
          <w:sz w:val="22"/>
          <w:szCs w:val="22"/>
        </w:rPr>
      </w:pPr>
      <w:r w:rsidRPr="00B05361">
        <w:rPr>
          <w:rFonts w:ascii="Arial" w:hAnsi="Arial" w:cs="Arial"/>
          <w:sz w:val="22"/>
          <w:szCs w:val="22"/>
        </w:rPr>
        <w:t>Draft MSA Report (including excel tools/templates)</w:t>
      </w:r>
    </w:p>
    <w:p w14:paraId="4212D835" w14:textId="77777777" w:rsidR="00606C1E" w:rsidRPr="00B05361" w:rsidRDefault="00000000" w:rsidP="00EA4227">
      <w:pPr>
        <w:pStyle w:val="ListParagraph"/>
        <w:numPr>
          <w:ilvl w:val="0"/>
          <w:numId w:val="36"/>
        </w:numPr>
        <w:spacing w:line="276" w:lineRule="auto"/>
        <w:ind w:leftChars="0" w:firstLineChars="0"/>
        <w:jc w:val="both"/>
        <w:rPr>
          <w:rFonts w:ascii="Arial" w:hAnsi="Arial" w:cs="Arial"/>
          <w:sz w:val="22"/>
          <w:szCs w:val="22"/>
        </w:rPr>
      </w:pPr>
      <w:r w:rsidRPr="00B05361">
        <w:rPr>
          <w:rFonts w:ascii="Arial" w:hAnsi="Arial" w:cs="Arial"/>
          <w:sz w:val="22"/>
          <w:szCs w:val="22"/>
        </w:rPr>
        <w:t>Final MSA report with intervention design and Results Chains</w:t>
      </w:r>
    </w:p>
    <w:p w14:paraId="4212D836" w14:textId="77777777" w:rsidR="00606C1E" w:rsidRPr="00B05361" w:rsidRDefault="00000000">
      <w:pPr>
        <w:spacing w:line="276" w:lineRule="auto"/>
        <w:ind w:left="0" w:hanging="2"/>
        <w:jc w:val="both"/>
        <w:rPr>
          <w:rFonts w:ascii="Arial" w:hAnsi="Arial" w:cs="Arial"/>
          <w:b/>
          <w:sz w:val="22"/>
          <w:szCs w:val="22"/>
        </w:rPr>
      </w:pPr>
      <w:r w:rsidRPr="00B05361">
        <w:rPr>
          <w:rFonts w:ascii="Arial" w:hAnsi="Arial" w:cs="Arial"/>
          <w:b/>
          <w:sz w:val="22"/>
          <w:szCs w:val="22"/>
        </w:rPr>
        <w:t xml:space="preserve"> </w:t>
      </w:r>
    </w:p>
    <w:p w14:paraId="4212D837" w14:textId="77777777" w:rsidR="00606C1E" w:rsidRPr="00B05361" w:rsidRDefault="00000000" w:rsidP="00112FAE">
      <w:pPr>
        <w:pBdr>
          <w:top w:val="nil"/>
          <w:left w:val="nil"/>
          <w:bottom w:val="nil"/>
          <w:right w:val="nil"/>
          <w:between w:val="nil"/>
        </w:pBdr>
        <w:spacing w:after="120" w:line="276" w:lineRule="auto"/>
        <w:ind w:leftChars="0" w:left="0" w:firstLineChars="0" w:firstLine="0"/>
        <w:jc w:val="both"/>
        <w:rPr>
          <w:rFonts w:ascii="Arial" w:hAnsi="Arial" w:cs="Arial"/>
          <w:b/>
          <w:sz w:val="22"/>
          <w:szCs w:val="22"/>
        </w:rPr>
      </w:pPr>
      <w:r w:rsidRPr="00B05361">
        <w:rPr>
          <w:rFonts w:ascii="Arial" w:hAnsi="Arial" w:cs="Arial"/>
          <w:b/>
          <w:sz w:val="22"/>
          <w:szCs w:val="22"/>
        </w:rPr>
        <w:t>Build staff capacity in MSD</w:t>
      </w:r>
    </w:p>
    <w:p w14:paraId="4212D838" w14:textId="77777777" w:rsidR="00606C1E" w:rsidRPr="00B05361" w:rsidRDefault="00000000">
      <w:pPr>
        <w:spacing w:line="276" w:lineRule="auto"/>
        <w:ind w:left="0" w:hanging="2"/>
        <w:jc w:val="both"/>
        <w:rPr>
          <w:rFonts w:ascii="Arial" w:hAnsi="Arial" w:cs="Arial"/>
          <w:sz w:val="22"/>
          <w:szCs w:val="22"/>
        </w:rPr>
      </w:pPr>
      <w:r w:rsidRPr="00B05361">
        <w:rPr>
          <w:rFonts w:ascii="Arial" w:hAnsi="Arial" w:cs="Arial"/>
          <w:sz w:val="22"/>
          <w:szCs w:val="22"/>
        </w:rPr>
        <w:t>As part of the process of conducting the market assessment and design work, the consultant will build the capacity of the Mercy Corps project team in the Market Systems Development (MSD) approach. Most of this capacity building is done through learning-by-doing with the project team throughout the MSA &amp; Design process. Training materials can be made available by the Mercy Corps project team or Global Markets TSU.</w:t>
      </w:r>
    </w:p>
    <w:p w14:paraId="4212D839" w14:textId="77777777" w:rsidR="00606C1E" w:rsidRPr="00B05361" w:rsidRDefault="00000000">
      <w:pPr>
        <w:spacing w:line="276" w:lineRule="auto"/>
        <w:ind w:left="0" w:hanging="2"/>
        <w:jc w:val="both"/>
        <w:rPr>
          <w:rFonts w:ascii="Arial" w:hAnsi="Arial" w:cs="Arial"/>
          <w:sz w:val="22"/>
          <w:szCs w:val="22"/>
        </w:rPr>
      </w:pPr>
      <w:r w:rsidRPr="00B05361">
        <w:rPr>
          <w:rFonts w:ascii="Arial" w:hAnsi="Arial" w:cs="Arial"/>
          <w:sz w:val="22"/>
          <w:szCs w:val="22"/>
        </w:rPr>
        <w:t xml:space="preserve"> </w:t>
      </w:r>
    </w:p>
    <w:p w14:paraId="4212D83A" w14:textId="77777777" w:rsidR="00606C1E" w:rsidRPr="00B05361" w:rsidRDefault="00000000">
      <w:pPr>
        <w:spacing w:line="276" w:lineRule="auto"/>
        <w:ind w:left="0" w:hanging="2"/>
        <w:jc w:val="both"/>
        <w:rPr>
          <w:rFonts w:ascii="Arial" w:hAnsi="Arial" w:cs="Arial"/>
          <w:b/>
          <w:sz w:val="22"/>
          <w:szCs w:val="22"/>
        </w:rPr>
      </w:pPr>
      <w:r w:rsidRPr="00B05361">
        <w:rPr>
          <w:rFonts w:ascii="Arial" w:hAnsi="Arial" w:cs="Arial"/>
          <w:b/>
          <w:sz w:val="22"/>
          <w:szCs w:val="22"/>
        </w:rPr>
        <w:lastRenderedPageBreak/>
        <w:t>Activities:</w:t>
      </w:r>
    </w:p>
    <w:p w14:paraId="4212D83B" w14:textId="2E3EE714" w:rsidR="00606C1E" w:rsidRPr="00B05361" w:rsidRDefault="00000000" w:rsidP="00112FAE">
      <w:pPr>
        <w:pStyle w:val="ListParagraph"/>
        <w:numPr>
          <w:ilvl w:val="1"/>
          <w:numId w:val="23"/>
        </w:numPr>
        <w:spacing w:line="276" w:lineRule="auto"/>
        <w:ind w:leftChars="0" w:firstLineChars="0"/>
        <w:jc w:val="both"/>
        <w:rPr>
          <w:rFonts w:ascii="Arial" w:hAnsi="Arial" w:cs="Arial"/>
          <w:sz w:val="22"/>
          <w:szCs w:val="22"/>
        </w:rPr>
      </w:pPr>
      <w:r w:rsidRPr="00B05361">
        <w:rPr>
          <w:rFonts w:ascii="Arial" w:hAnsi="Arial" w:cs="Arial"/>
          <w:sz w:val="22"/>
          <w:szCs w:val="22"/>
        </w:rPr>
        <w:t xml:space="preserve">Conduct training on how to </w:t>
      </w:r>
      <w:r w:rsidR="005D7EDE" w:rsidRPr="00B05361">
        <w:rPr>
          <w:rFonts w:ascii="Arial" w:hAnsi="Arial" w:cs="Arial"/>
          <w:sz w:val="22"/>
          <w:szCs w:val="22"/>
        </w:rPr>
        <w:t>conduct MSAs</w:t>
      </w:r>
      <w:r w:rsidRPr="00B05361">
        <w:rPr>
          <w:rFonts w:ascii="Arial" w:hAnsi="Arial" w:cs="Arial"/>
          <w:sz w:val="22"/>
          <w:szCs w:val="22"/>
        </w:rPr>
        <w:t xml:space="preserve"> and why they matter</w:t>
      </w:r>
    </w:p>
    <w:p w14:paraId="4212D83C" w14:textId="77777777" w:rsidR="00606C1E" w:rsidRPr="00B05361" w:rsidRDefault="00000000" w:rsidP="00112FAE">
      <w:pPr>
        <w:pStyle w:val="ListParagraph"/>
        <w:numPr>
          <w:ilvl w:val="1"/>
          <w:numId w:val="23"/>
        </w:numPr>
        <w:spacing w:line="276" w:lineRule="auto"/>
        <w:ind w:leftChars="0" w:firstLineChars="0"/>
        <w:jc w:val="both"/>
        <w:rPr>
          <w:rFonts w:ascii="Arial" w:hAnsi="Arial" w:cs="Arial"/>
          <w:sz w:val="22"/>
          <w:szCs w:val="22"/>
        </w:rPr>
      </w:pPr>
      <w:r w:rsidRPr="00B05361">
        <w:rPr>
          <w:rFonts w:ascii="Arial" w:hAnsi="Arial" w:cs="Arial"/>
          <w:sz w:val="22"/>
          <w:szCs w:val="22"/>
        </w:rPr>
        <w:t>Conduct qual/quant data gathering methods training</w:t>
      </w:r>
    </w:p>
    <w:p w14:paraId="4212D83D" w14:textId="77777777" w:rsidR="00606C1E" w:rsidRPr="00B05361" w:rsidRDefault="00000000" w:rsidP="00112FAE">
      <w:pPr>
        <w:pStyle w:val="ListParagraph"/>
        <w:numPr>
          <w:ilvl w:val="1"/>
          <w:numId w:val="23"/>
        </w:numPr>
        <w:spacing w:line="276" w:lineRule="auto"/>
        <w:ind w:leftChars="0" w:firstLineChars="0"/>
        <w:jc w:val="both"/>
        <w:rPr>
          <w:rFonts w:ascii="Arial" w:hAnsi="Arial" w:cs="Arial"/>
          <w:sz w:val="22"/>
          <w:szCs w:val="22"/>
        </w:rPr>
      </w:pPr>
      <w:r w:rsidRPr="00B05361">
        <w:rPr>
          <w:rFonts w:ascii="Arial" w:hAnsi="Arial" w:cs="Arial"/>
          <w:sz w:val="22"/>
          <w:szCs w:val="22"/>
        </w:rPr>
        <w:t>Conduct ongoing on-the-job learning capacity building throughout the entire process</w:t>
      </w:r>
    </w:p>
    <w:p w14:paraId="4212D83E" w14:textId="77777777" w:rsidR="00606C1E" w:rsidRPr="00B05361" w:rsidRDefault="00000000">
      <w:pPr>
        <w:spacing w:line="276" w:lineRule="auto"/>
        <w:ind w:left="0" w:hanging="2"/>
        <w:jc w:val="both"/>
        <w:rPr>
          <w:rFonts w:ascii="Arial" w:hAnsi="Arial" w:cs="Arial"/>
          <w:b/>
          <w:sz w:val="22"/>
          <w:szCs w:val="22"/>
        </w:rPr>
      </w:pPr>
      <w:r w:rsidRPr="00B05361">
        <w:rPr>
          <w:rFonts w:ascii="Arial" w:hAnsi="Arial" w:cs="Arial"/>
          <w:b/>
          <w:sz w:val="22"/>
          <w:szCs w:val="22"/>
        </w:rPr>
        <w:t xml:space="preserve"> </w:t>
      </w:r>
    </w:p>
    <w:p w14:paraId="4212D83F" w14:textId="77777777" w:rsidR="00606C1E" w:rsidRPr="00B05361" w:rsidRDefault="00000000">
      <w:pPr>
        <w:spacing w:line="276" w:lineRule="auto"/>
        <w:ind w:left="0" w:hanging="2"/>
        <w:jc w:val="both"/>
        <w:rPr>
          <w:rFonts w:ascii="Arial" w:hAnsi="Arial" w:cs="Arial"/>
          <w:b/>
          <w:sz w:val="22"/>
          <w:szCs w:val="22"/>
        </w:rPr>
      </w:pPr>
      <w:r w:rsidRPr="00B05361">
        <w:rPr>
          <w:rFonts w:ascii="Arial" w:hAnsi="Arial" w:cs="Arial"/>
          <w:b/>
          <w:sz w:val="22"/>
          <w:szCs w:val="22"/>
        </w:rPr>
        <w:t>Deliverables:</w:t>
      </w:r>
    </w:p>
    <w:p w14:paraId="4212D840" w14:textId="77777777" w:rsidR="00606C1E" w:rsidRPr="00B05361" w:rsidRDefault="00000000" w:rsidP="00112FAE">
      <w:pPr>
        <w:pStyle w:val="ListParagraph"/>
        <w:numPr>
          <w:ilvl w:val="0"/>
          <w:numId w:val="26"/>
        </w:numPr>
        <w:spacing w:line="276" w:lineRule="auto"/>
        <w:ind w:leftChars="0" w:firstLineChars="0"/>
        <w:rPr>
          <w:rFonts w:ascii="Arial" w:hAnsi="Arial" w:cs="Arial"/>
          <w:sz w:val="22"/>
          <w:szCs w:val="22"/>
        </w:rPr>
      </w:pPr>
      <w:r w:rsidRPr="00B05361">
        <w:rPr>
          <w:rFonts w:ascii="Arial" w:hAnsi="Arial" w:cs="Arial"/>
          <w:sz w:val="22"/>
          <w:szCs w:val="22"/>
        </w:rPr>
        <w:t>All relevant training materials</w:t>
      </w:r>
    </w:p>
    <w:p w14:paraId="42BC4EF8" w14:textId="1D4001D4" w:rsidR="00B05361" w:rsidRPr="006B297C" w:rsidRDefault="00000000" w:rsidP="006B297C">
      <w:pPr>
        <w:pStyle w:val="ListParagraph"/>
        <w:numPr>
          <w:ilvl w:val="0"/>
          <w:numId w:val="26"/>
        </w:numPr>
        <w:spacing w:line="276" w:lineRule="auto"/>
        <w:ind w:leftChars="0" w:firstLineChars="0"/>
        <w:rPr>
          <w:rFonts w:ascii="Arial" w:hAnsi="Arial" w:cs="Arial"/>
          <w:sz w:val="22"/>
          <w:szCs w:val="22"/>
        </w:rPr>
      </w:pPr>
      <w:r w:rsidRPr="00B05361">
        <w:rPr>
          <w:rFonts w:ascii="Arial" w:hAnsi="Arial" w:cs="Arial"/>
          <w:sz w:val="22"/>
          <w:szCs w:val="22"/>
        </w:rPr>
        <w:t>An assessment of staff MSD capacities with recommendation on further areas of growth for project team members</w:t>
      </w:r>
    </w:p>
    <w:p w14:paraId="4212D842" w14:textId="77777777" w:rsidR="00606C1E" w:rsidRPr="00B05361" w:rsidRDefault="00000000">
      <w:pPr>
        <w:spacing w:after="120" w:line="276" w:lineRule="auto"/>
        <w:ind w:left="0" w:hanging="2"/>
        <w:jc w:val="both"/>
        <w:rPr>
          <w:rFonts w:ascii="Arial" w:hAnsi="Arial" w:cs="Arial"/>
          <w:sz w:val="22"/>
          <w:szCs w:val="22"/>
        </w:rPr>
      </w:pPr>
      <w:r w:rsidRPr="00B05361">
        <w:rPr>
          <w:rFonts w:ascii="Arial" w:hAnsi="Arial" w:cs="Arial"/>
        </w:rPr>
        <w:pict w14:anchorId="4212D908">
          <v:rect id="_x0000_i1025" style="width:0;height:1.5pt" o:hralign="center" o:hrstd="t" o:hr="t" fillcolor="#a0a0a0" stroked="f"/>
        </w:pict>
      </w:r>
    </w:p>
    <w:p w14:paraId="4212D843" w14:textId="77777777" w:rsidR="00606C1E" w:rsidRPr="00B05361" w:rsidRDefault="00000000">
      <w:pPr>
        <w:ind w:left="0" w:hanging="2"/>
        <w:rPr>
          <w:rFonts w:ascii="Arial" w:hAnsi="Arial" w:cs="Arial"/>
          <w:sz w:val="22"/>
          <w:szCs w:val="22"/>
        </w:rPr>
      </w:pPr>
      <w:r w:rsidRPr="00B05361">
        <w:rPr>
          <w:rFonts w:ascii="Arial" w:hAnsi="Arial" w:cs="Arial"/>
          <w:sz w:val="22"/>
          <w:szCs w:val="22"/>
        </w:rPr>
        <w:t>Further activity notes</w:t>
      </w:r>
    </w:p>
    <w:p w14:paraId="4212D844" w14:textId="4702D784" w:rsidR="00606C1E" w:rsidRPr="00B05361" w:rsidRDefault="00000000" w:rsidP="00112FAE">
      <w:pPr>
        <w:pStyle w:val="ListParagraph"/>
        <w:numPr>
          <w:ilvl w:val="0"/>
          <w:numId w:val="27"/>
        </w:numPr>
        <w:ind w:leftChars="0" w:firstLineChars="0"/>
        <w:rPr>
          <w:rFonts w:ascii="Arial" w:hAnsi="Arial" w:cs="Arial"/>
          <w:sz w:val="22"/>
          <w:szCs w:val="22"/>
        </w:rPr>
      </w:pPr>
      <w:r w:rsidRPr="00B05361">
        <w:rPr>
          <w:rFonts w:ascii="Arial" w:hAnsi="Arial" w:cs="Arial"/>
          <w:sz w:val="22"/>
          <w:szCs w:val="22"/>
        </w:rPr>
        <w:t>Throughout this process, the consultant should follow recognized MSD methodologies, and refer to Mercy Corps’ internal Youth Employment and MSD resources and templates</w:t>
      </w:r>
      <w:r w:rsidRPr="00B05361">
        <w:rPr>
          <w:rFonts w:ascii="Arial" w:hAnsi="Arial" w:cs="Arial"/>
          <w:vertAlign w:val="superscript"/>
        </w:rPr>
        <w:footnoteReference w:id="2"/>
      </w:r>
      <w:r w:rsidRPr="00B05361">
        <w:rPr>
          <w:rFonts w:ascii="Arial" w:hAnsi="Arial" w:cs="Arial"/>
          <w:sz w:val="22"/>
          <w:szCs w:val="22"/>
        </w:rPr>
        <w:t>. A specific emphasis will be placed on integrating resilience into the MSA process, including a focus on improving the resilience of key market functions for target group members, as well as prioritizing interventions that support target group resilience alongside income growth.</w:t>
      </w:r>
    </w:p>
    <w:p w14:paraId="4212D846" w14:textId="4AA10524" w:rsidR="00606C1E" w:rsidRPr="00B05361" w:rsidRDefault="00000000" w:rsidP="00112FAE">
      <w:pPr>
        <w:pStyle w:val="ListParagraph"/>
        <w:ind w:leftChars="0" w:left="0" w:firstLineChars="0" w:firstLine="0"/>
        <w:rPr>
          <w:rFonts w:ascii="Arial" w:hAnsi="Arial" w:cs="Arial"/>
          <w:sz w:val="22"/>
          <w:szCs w:val="22"/>
        </w:rPr>
      </w:pPr>
      <w:sdt>
        <w:sdtPr>
          <w:rPr>
            <w:rFonts w:ascii="Arial" w:hAnsi="Arial" w:cs="Arial"/>
          </w:rPr>
          <w:tag w:val="goog_rdk_1"/>
          <w:id w:val="798887203"/>
          <w:showingPlcHdr/>
        </w:sdtPr>
        <w:sdtContent>
          <w:r w:rsidR="00112FAE" w:rsidRPr="00B05361">
            <w:rPr>
              <w:rFonts w:ascii="Arial" w:hAnsi="Arial" w:cs="Arial"/>
            </w:rPr>
            <w:t xml:space="preserve">     </w:t>
          </w:r>
        </w:sdtContent>
      </w:sdt>
    </w:p>
    <w:p w14:paraId="4212D847" w14:textId="77777777" w:rsidR="00606C1E" w:rsidRPr="00B05361" w:rsidRDefault="00000000">
      <w:pPr>
        <w:ind w:left="0" w:hanging="2"/>
        <w:rPr>
          <w:rFonts w:ascii="Arial" w:hAnsi="Arial" w:cs="Arial"/>
          <w:sz w:val="22"/>
          <w:szCs w:val="22"/>
        </w:rPr>
      </w:pPr>
      <w:r w:rsidRPr="00B05361">
        <w:rPr>
          <w:rFonts w:ascii="Arial" w:hAnsi="Arial" w:cs="Arial"/>
          <w:b/>
          <w:sz w:val="22"/>
          <w:szCs w:val="22"/>
        </w:rPr>
        <w:t>Consultant Deliverables:</w:t>
      </w:r>
    </w:p>
    <w:p w14:paraId="4212D848" w14:textId="77777777" w:rsidR="00606C1E" w:rsidRPr="00B05361" w:rsidRDefault="00606C1E">
      <w:pPr>
        <w:ind w:left="0" w:hanging="2"/>
        <w:rPr>
          <w:rFonts w:ascii="Arial" w:hAnsi="Arial" w:cs="Arial"/>
          <w:sz w:val="22"/>
          <w:szCs w:val="22"/>
        </w:rPr>
      </w:pPr>
    </w:p>
    <w:p w14:paraId="4212D849" w14:textId="77777777" w:rsidR="00606C1E" w:rsidRPr="00B05361" w:rsidRDefault="00000000">
      <w:pPr>
        <w:spacing w:after="120" w:line="276" w:lineRule="auto"/>
        <w:ind w:left="0" w:hanging="2"/>
        <w:jc w:val="both"/>
        <w:rPr>
          <w:rFonts w:ascii="Arial" w:hAnsi="Arial" w:cs="Arial"/>
          <w:sz w:val="22"/>
          <w:szCs w:val="22"/>
        </w:rPr>
      </w:pPr>
      <w:r w:rsidRPr="00B05361">
        <w:rPr>
          <w:rFonts w:ascii="Arial" w:hAnsi="Arial" w:cs="Arial"/>
          <w:sz w:val="22"/>
          <w:szCs w:val="22"/>
        </w:rPr>
        <w:t xml:space="preserve">The Consultant will be responsible for delivering the following as agreed with the RAUM team: </w:t>
      </w:r>
    </w:p>
    <w:p w14:paraId="4212D84A" w14:textId="77777777" w:rsidR="00606C1E" w:rsidRPr="00B05361" w:rsidRDefault="00000000" w:rsidP="00112FAE">
      <w:pPr>
        <w:pStyle w:val="ListParagraph"/>
        <w:numPr>
          <w:ilvl w:val="0"/>
          <w:numId w:val="28"/>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Inclusive Market Scan report (includes list of potential sub-sectors)</w:t>
      </w:r>
    </w:p>
    <w:p w14:paraId="4212D84B" w14:textId="77777777" w:rsidR="00606C1E" w:rsidRPr="00B05361" w:rsidRDefault="00000000" w:rsidP="00112FAE">
      <w:pPr>
        <w:pStyle w:val="ListParagraph"/>
        <w:numPr>
          <w:ilvl w:val="0"/>
          <w:numId w:val="28"/>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Subsector Selection matrix (MC template available for adaptation)</w:t>
      </w:r>
    </w:p>
    <w:p w14:paraId="4212D84C" w14:textId="77777777" w:rsidR="00606C1E" w:rsidRPr="00B05361" w:rsidRDefault="00000000" w:rsidP="00112FAE">
      <w:pPr>
        <w:pStyle w:val="ListParagraph"/>
        <w:numPr>
          <w:ilvl w:val="0"/>
          <w:numId w:val="28"/>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 xml:space="preserve">Sector selection report, including final list of selected sub-sectors and evidence-informed justification </w:t>
      </w:r>
    </w:p>
    <w:p w14:paraId="4212D84D" w14:textId="77777777" w:rsidR="00606C1E" w:rsidRPr="00B05361" w:rsidRDefault="00000000" w:rsidP="00112FAE">
      <w:pPr>
        <w:pStyle w:val="ListParagraph"/>
        <w:numPr>
          <w:ilvl w:val="0"/>
          <w:numId w:val="28"/>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Team Capacity Building Recommendations</w:t>
      </w:r>
    </w:p>
    <w:p w14:paraId="4212D84E" w14:textId="77777777" w:rsidR="00606C1E" w:rsidRPr="00B05361" w:rsidRDefault="00000000" w:rsidP="00112FAE">
      <w:pPr>
        <w:pStyle w:val="ListParagraph"/>
        <w:numPr>
          <w:ilvl w:val="0"/>
          <w:numId w:val="28"/>
        </w:numPr>
        <w:spacing w:line="276" w:lineRule="auto"/>
        <w:ind w:leftChars="0" w:firstLineChars="0"/>
        <w:jc w:val="both"/>
        <w:rPr>
          <w:rFonts w:ascii="Arial" w:hAnsi="Arial" w:cs="Arial"/>
          <w:sz w:val="22"/>
          <w:szCs w:val="22"/>
        </w:rPr>
      </w:pPr>
      <w:r w:rsidRPr="00B05361">
        <w:rPr>
          <w:rFonts w:ascii="Arial" w:hAnsi="Arial" w:cs="Arial"/>
          <w:sz w:val="22"/>
          <w:szCs w:val="22"/>
        </w:rPr>
        <w:t>Research plan with workplan</w:t>
      </w:r>
    </w:p>
    <w:p w14:paraId="4212D84F" w14:textId="77777777" w:rsidR="00606C1E" w:rsidRPr="00B05361" w:rsidRDefault="00000000" w:rsidP="00112FAE">
      <w:pPr>
        <w:pStyle w:val="ListParagraph"/>
        <w:numPr>
          <w:ilvl w:val="0"/>
          <w:numId w:val="28"/>
        </w:numPr>
        <w:spacing w:line="276" w:lineRule="auto"/>
        <w:ind w:leftChars="0" w:firstLineChars="0"/>
        <w:jc w:val="both"/>
        <w:rPr>
          <w:rFonts w:ascii="Arial" w:hAnsi="Arial" w:cs="Arial"/>
          <w:sz w:val="22"/>
          <w:szCs w:val="22"/>
        </w:rPr>
      </w:pPr>
      <w:r w:rsidRPr="00B05361">
        <w:rPr>
          <w:rFonts w:ascii="Arial" w:hAnsi="Arial" w:cs="Arial"/>
          <w:sz w:val="22"/>
          <w:szCs w:val="22"/>
        </w:rPr>
        <w:t>Market systems selection matrix, program impact objectives with Theory of Change</w:t>
      </w:r>
    </w:p>
    <w:p w14:paraId="4212D850" w14:textId="77777777" w:rsidR="00606C1E" w:rsidRPr="00B05361" w:rsidRDefault="00000000" w:rsidP="00112FAE">
      <w:pPr>
        <w:pStyle w:val="ListParagraph"/>
        <w:numPr>
          <w:ilvl w:val="0"/>
          <w:numId w:val="28"/>
        </w:numPr>
        <w:spacing w:line="276" w:lineRule="auto"/>
        <w:ind w:leftChars="0" w:firstLineChars="0"/>
        <w:jc w:val="both"/>
        <w:rPr>
          <w:rFonts w:ascii="Arial" w:hAnsi="Arial" w:cs="Arial"/>
          <w:sz w:val="22"/>
          <w:szCs w:val="22"/>
        </w:rPr>
      </w:pPr>
      <w:r w:rsidRPr="00B05361">
        <w:rPr>
          <w:rFonts w:ascii="Arial" w:hAnsi="Arial" w:cs="Arial"/>
          <w:sz w:val="22"/>
          <w:szCs w:val="22"/>
        </w:rPr>
        <w:t>Market donut, market map (value chain, and/or value network analysis), and stakeholder list</w:t>
      </w:r>
    </w:p>
    <w:p w14:paraId="4212D851" w14:textId="77777777" w:rsidR="00606C1E" w:rsidRPr="00B05361" w:rsidRDefault="00000000" w:rsidP="00112FAE">
      <w:pPr>
        <w:pStyle w:val="ListParagraph"/>
        <w:numPr>
          <w:ilvl w:val="0"/>
          <w:numId w:val="28"/>
        </w:numPr>
        <w:spacing w:line="276" w:lineRule="auto"/>
        <w:ind w:leftChars="0" w:firstLineChars="0"/>
        <w:jc w:val="both"/>
        <w:rPr>
          <w:rFonts w:ascii="Arial" w:hAnsi="Arial" w:cs="Arial"/>
          <w:sz w:val="22"/>
          <w:szCs w:val="22"/>
        </w:rPr>
      </w:pPr>
      <w:r w:rsidRPr="00B05361">
        <w:rPr>
          <w:rFonts w:ascii="Arial" w:hAnsi="Arial" w:cs="Arial"/>
          <w:sz w:val="22"/>
          <w:szCs w:val="22"/>
        </w:rPr>
        <w:t>Market systems performance report</w:t>
      </w:r>
    </w:p>
    <w:p w14:paraId="4212D852" w14:textId="77777777" w:rsidR="00606C1E" w:rsidRPr="00B05361" w:rsidRDefault="00000000" w:rsidP="00112FAE">
      <w:pPr>
        <w:pStyle w:val="ListParagraph"/>
        <w:numPr>
          <w:ilvl w:val="0"/>
          <w:numId w:val="28"/>
        </w:numPr>
        <w:spacing w:line="276" w:lineRule="auto"/>
        <w:ind w:leftChars="0" w:firstLineChars="0"/>
        <w:jc w:val="both"/>
        <w:rPr>
          <w:rFonts w:ascii="Arial" w:hAnsi="Arial" w:cs="Arial"/>
          <w:sz w:val="22"/>
          <w:szCs w:val="22"/>
        </w:rPr>
      </w:pPr>
      <w:r w:rsidRPr="00B05361">
        <w:rPr>
          <w:rFonts w:ascii="Arial" w:hAnsi="Arial" w:cs="Arial"/>
          <w:sz w:val="22"/>
          <w:szCs w:val="22"/>
        </w:rPr>
        <w:t>Resilience capacities Assessment report</w:t>
      </w:r>
    </w:p>
    <w:p w14:paraId="4212D853" w14:textId="77777777" w:rsidR="00606C1E" w:rsidRPr="00B05361" w:rsidRDefault="00000000" w:rsidP="00112FAE">
      <w:pPr>
        <w:pStyle w:val="ListParagraph"/>
        <w:numPr>
          <w:ilvl w:val="0"/>
          <w:numId w:val="28"/>
        </w:numPr>
        <w:spacing w:line="276" w:lineRule="auto"/>
        <w:ind w:leftChars="0" w:firstLineChars="0"/>
        <w:jc w:val="both"/>
        <w:rPr>
          <w:rFonts w:ascii="Arial" w:hAnsi="Arial" w:cs="Arial"/>
          <w:sz w:val="22"/>
          <w:szCs w:val="22"/>
        </w:rPr>
      </w:pPr>
      <w:r w:rsidRPr="00B05361">
        <w:rPr>
          <w:rFonts w:ascii="Arial" w:hAnsi="Arial" w:cs="Arial"/>
          <w:sz w:val="22"/>
          <w:szCs w:val="22"/>
        </w:rPr>
        <w:t>cross-cutting themes assessment report</w:t>
      </w:r>
    </w:p>
    <w:p w14:paraId="4212D854" w14:textId="77777777" w:rsidR="00606C1E" w:rsidRPr="00B05361" w:rsidRDefault="00000000" w:rsidP="00112FAE">
      <w:pPr>
        <w:pStyle w:val="ListParagraph"/>
        <w:numPr>
          <w:ilvl w:val="0"/>
          <w:numId w:val="28"/>
        </w:numPr>
        <w:spacing w:line="276" w:lineRule="auto"/>
        <w:ind w:leftChars="0" w:firstLineChars="0"/>
        <w:jc w:val="both"/>
        <w:rPr>
          <w:rFonts w:ascii="Arial" w:hAnsi="Arial" w:cs="Arial"/>
          <w:sz w:val="22"/>
          <w:szCs w:val="22"/>
        </w:rPr>
      </w:pPr>
      <w:r w:rsidRPr="00B05361">
        <w:rPr>
          <w:rFonts w:ascii="Arial" w:hAnsi="Arial" w:cs="Arial"/>
          <w:sz w:val="22"/>
          <w:szCs w:val="22"/>
        </w:rPr>
        <w:t>Market systems constraints report</w:t>
      </w:r>
    </w:p>
    <w:p w14:paraId="4212D855" w14:textId="77777777" w:rsidR="00606C1E" w:rsidRPr="00B05361" w:rsidRDefault="00000000" w:rsidP="00112FAE">
      <w:pPr>
        <w:pStyle w:val="ListParagraph"/>
        <w:numPr>
          <w:ilvl w:val="0"/>
          <w:numId w:val="28"/>
        </w:numPr>
        <w:spacing w:line="276" w:lineRule="auto"/>
        <w:ind w:leftChars="0" w:firstLineChars="0"/>
        <w:jc w:val="both"/>
        <w:rPr>
          <w:rFonts w:ascii="Arial" w:hAnsi="Arial" w:cs="Arial"/>
          <w:color w:val="4472C4"/>
          <w:sz w:val="22"/>
          <w:szCs w:val="22"/>
        </w:rPr>
      </w:pPr>
      <w:r w:rsidRPr="00B05361">
        <w:rPr>
          <w:rFonts w:ascii="Arial" w:hAnsi="Arial" w:cs="Arial"/>
          <w:sz w:val="22"/>
          <w:szCs w:val="22"/>
        </w:rPr>
        <w:t>Inclusive WD+WP matrix</w:t>
      </w:r>
    </w:p>
    <w:p w14:paraId="4212D856" w14:textId="77777777" w:rsidR="00606C1E" w:rsidRPr="00B05361" w:rsidRDefault="00000000" w:rsidP="00112FAE">
      <w:pPr>
        <w:pStyle w:val="ListParagraph"/>
        <w:numPr>
          <w:ilvl w:val="0"/>
          <w:numId w:val="28"/>
        </w:numPr>
        <w:spacing w:line="276" w:lineRule="auto"/>
        <w:ind w:leftChars="0" w:firstLineChars="0"/>
        <w:jc w:val="both"/>
        <w:rPr>
          <w:rFonts w:ascii="Arial" w:hAnsi="Arial" w:cs="Arial"/>
          <w:sz w:val="22"/>
          <w:szCs w:val="22"/>
        </w:rPr>
      </w:pPr>
      <w:r w:rsidRPr="00B05361">
        <w:rPr>
          <w:rFonts w:ascii="Arial" w:hAnsi="Arial" w:cs="Arial"/>
          <w:sz w:val="22"/>
          <w:szCs w:val="22"/>
        </w:rPr>
        <w:t>Inclusive Will/Skill Matrix</w:t>
      </w:r>
    </w:p>
    <w:p w14:paraId="4212D857" w14:textId="77777777" w:rsidR="00606C1E" w:rsidRPr="00B05361" w:rsidRDefault="00000000" w:rsidP="00112FAE">
      <w:pPr>
        <w:pStyle w:val="ListParagraph"/>
        <w:numPr>
          <w:ilvl w:val="0"/>
          <w:numId w:val="28"/>
        </w:numPr>
        <w:spacing w:line="276" w:lineRule="auto"/>
        <w:ind w:leftChars="0" w:firstLineChars="0"/>
        <w:jc w:val="both"/>
        <w:rPr>
          <w:rFonts w:ascii="Arial" w:hAnsi="Arial" w:cs="Arial"/>
          <w:sz w:val="22"/>
          <w:szCs w:val="22"/>
        </w:rPr>
      </w:pPr>
      <w:r w:rsidRPr="00B05361">
        <w:rPr>
          <w:rFonts w:ascii="Arial" w:hAnsi="Arial" w:cs="Arial"/>
          <w:sz w:val="22"/>
          <w:szCs w:val="22"/>
        </w:rPr>
        <w:t>Inclusive intervention tables</w:t>
      </w:r>
    </w:p>
    <w:p w14:paraId="4212D858" w14:textId="77777777" w:rsidR="00606C1E" w:rsidRPr="00B05361" w:rsidRDefault="00000000" w:rsidP="00112FAE">
      <w:pPr>
        <w:pStyle w:val="ListParagraph"/>
        <w:numPr>
          <w:ilvl w:val="0"/>
          <w:numId w:val="28"/>
        </w:numPr>
        <w:spacing w:line="276" w:lineRule="auto"/>
        <w:ind w:leftChars="0" w:firstLineChars="0"/>
        <w:jc w:val="both"/>
        <w:rPr>
          <w:rFonts w:ascii="Arial" w:hAnsi="Arial" w:cs="Arial"/>
          <w:sz w:val="22"/>
          <w:szCs w:val="22"/>
        </w:rPr>
      </w:pPr>
      <w:r w:rsidRPr="00B05361">
        <w:rPr>
          <w:rFonts w:ascii="Arial" w:hAnsi="Arial" w:cs="Arial"/>
          <w:sz w:val="22"/>
          <w:szCs w:val="22"/>
        </w:rPr>
        <w:t>Inclusive sector-level and program-level results chains</w:t>
      </w:r>
    </w:p>
    <w:p w14:paraId="4212D859" w14:textId="77777777" w:rsidR="00606C1E" w:rsidRPr="00B05361" w:rsidRDefault="00606C1E">
      <w:pPr>
        <w:ind w:left="0" w:hanging="2"/>
        <w:rPr>
          <w:rFonts w:ascii="Arial" w:hAnsi="Arial" w:cs="Arial"/>
          <w:sz w:val="22"/>
          <w:szCs w:val="22"/>
        </w:rPr>
      </w:pPr>
    </w:p>
    <w:p w14:paraId="05B5D02A" w14:textId="087590DA" w:rsidR="006B297C" w:rsidRDefault="006B297C" w:rsidP="006B297C">
      <w:pPr>
        <w:shd w:val="clear" w:color="auto" w:fill="FFFFFF"/>
        <w:spacing w:line="276" w:lineRule="auto"/>
        <w:ind w:left="0" w:hanging="2"/>
        <w:jc w:val="both"/>
        <w:rPr>
          <w:rFonts w:ascii="Arial" w:eastAsia="Arial" w:hAnsi="Arial" w:cs="Arial"/>
          <w:b/>
          <w:bCs/>
        </w:rPr>
      </w:pPr>
      <w:r w:rsidRPr="00B05361">
        <w:rPr>
          <w:rFonts w:ascii="Arial" w:eastAsia="Arial" w:hAnsi="Arial" w:cs="Arial"/>
          <w:b/>
          <w:bCs/>
        </w:rPr>
        <w:t>Timeline</w:t>
      </w:r>
    </w:p>
    <w:p w14:paraId="4212D8B1" w14:textId="508AE3AD" w:rsidR="00606C1E" w:rsidRPr="006B297C" w:rsidRDefault="00000000" w:rsidP="006B297C">
      <w:pPr>
        <w:shd w:val="clear" w:color="auto" w:fill="FFFFFF"/>
        <w:spacing w:line="276" w:lineRule="auto"/>
        <w:ind w:left="0" w:hanging="2"/>
        <w:jc w:val="both"/>
        <w:rPr>
          <w:rFonts w:ascii="Arial" w:eastAsia="Arial" w:hAnsi="Arial" w:cs="Arial"/>
          <w:b/>
          <w:bCs/>
        </w:rPr>
      </w:pPr>
      <w:r w:rsidRPr="00B05361">
        <w:rPr>
          <w:rFonts w:ascii="Arial" w:eastAsia="Arial" w:hAnsi="Arial" w:cs="Arial"/>
          <w:sz w:val="22"/>
          <w:szCs w:val="22"/>
        </w:rPr>
        <w:t xml:space="preserve">The firm should propose a high-level timeline for completing this evaluation and submitting </w:t>
      </w:r>
      <w:r w:rsidR="00112FAE" w:rsidRPr="00B05361">
        <w:rPr>
          <w:rFonts w:ascii="Arial" w:eastAsia="Arial" w:hAnsi="Arial" w:cs="Arial"/>
          <w:sz w:val="22"/>
          <w:szCs w:val="22"/>
        </w:rPr>
        <w:t>the final</w:t>
      </w:r>
      <w:r w:rsidRPr="00B05361">
        <w:rPr>
          <w:rFonts w:ascii="Arial" w:eastAsia="Arial" w:hAnsi="Arial" w:cs="Arial"/>
          <w:sz w:val="22"/>
          <w:szCs w:val="22"/>
        </w:rPr>
        <w:t xml:space="preserve"> report. The timeline proposed must be consistent with the resources allocated within the technical and LOE sections of the </w:t>
      </w:r>
      <w:r w:rsidR="00112FAE" w:rsidRPr="00B05361">
        <w:rPr>
          <w:rFonts w:ascii="Arial" w:eastAsia="Arial" w:hAnsi="Arial" w:cs="Arial"/>
          <w:sz w:val="22"/>
          <w:szCs w:val="22"/>
        </w:rPr>
        <w:t>proposals.</w:t>
      </w:r>
    </w:p>
    <w:p w14:paraId="4212D8B2" w14:textId="77777777" w:rsidR="00606C1E" w:rsidRPr="00B05361" w:rsidRDefault="00000000">
      <w:pPr>
        <w:spacing w:line="276" w:lineRule="auto"/>
        <w:ind w:left="0" w:hanging="2"/>
        <w:jc w:val="both"/>
        <w:rPr>
          <w:rFonts w:ascii="Arial" w:hAnsi="Arial" w:cs="Arial"/>
          <w:b/>
          <w:sz w:val="22"/>
          <w:szCs w:val="22"/>
        </w:rPr>
      </w:pPr>
      <w:r w:rsidRPr="00B05361">
        <w:rPr>
          <w:rFonts w:ascii="Arial" w:eastAsia="Arial" w:hAnsi="Arial" w:cs="Arial"/>
          <w:b/>
          <w:sz w:val="22"/>
          <w:szCs w:val="22"/>
        </w:rPr>
        <w:lastRenderedPageBreak/>
        <w:t>Mercy‌ ‌Corps’‌ ‌Responsibilities‌ ‌</w:t>
      </w:r>
    </w:p>
    <w:p w14:paraId="4212D8B3" w14:textId="77777777" w:rsidR="00606C1E" w:rsidRPr="00B05361" w:rsidRDefault="00000000" w:rsidP="00112FAE">
      <w:pPr>
        <w:pStyle w:val="ListParagraph"/>
        <w:numPr>
          <w:ilvl w:val="0"/>
          <w:numId w:val="29"/>
        </w:numPr>
        <w:spacing w:line="276" w:lineRule="auto"/>
        <w:ind w:leftChars="0" w:firstLineChars="0"/>
        <w:jc w:val="both"/>
        <w:rPr>
          <w:rFonts w:ascii="Arial" w:hAnsi="Arial" w:cs="Arial"/>
          <w:sz w:val="22"/>
          <w:szCs w:val="22"/>
        </w:rPr>
      </w:pPr>
      <w:r w:rsidRPr="00B05361">
        <w:rPr>
          <w:rFonts w:ascii="Arial" w:hAnsi="Arial" w:cs="Arial"/>
          <w:sz w:val="22"/>
          <w:szCs w:val="22"/>
        </w:rPr>
        <w:t>Organize‌ ‌all‌ ‌logistics‌ ‌and‌ ‌accommodation‌ ‌</w:t>
      </w:r>
    </w:p>
    <w:p w14:paraId="4212D8B4" w14:textId="77777777" w:rsidR="00606C1E" w:rsidRPr="00B05361" w:rsidRDefault="00000000" w:rsidP="00112FAE">
      <w:pPr>
        <w:pStyle w:val="ListParagraph"/>
        <w:numPr>
          <w:ilvl w:val="0"/>
          <w:numId w:val="29"/>
        </w:numPr>
        <w:spacing w:line="276" w:lineRule="auto"/>
        <w:ind w:leftChars="0" w:firstLineChars="0"/>
        <w:jc w:val="both"/>
        <w:rPr>
          <w:rFonts w:ascii="Arial" w:hAnsi="Arial" w:cs="Arial"/>
          <w:sz w:val="22"/>
          <w:szCs w:val="22"/>
        </w:rPr>
      </w:pPr>
      <w:r w:rsidRPr="00B05361">
        <w:rPr>
          <w:rFonts w:ascii="Arial" w:hAnsi="Arial" w:cs="Arial"/>
          <w:sz w:val="22"/>
          <w:szCs w:val="22"/>
        </w:rPr>
        <w:t>Review/approve‌ ‌all‌ ‌draft‌ ‌and‌ ‌final‌ ‌deliverables‌ ‌</w:t>
      </w:r>
    </w:p>
    <w:p w14:paraId="4212D8B5" w14:textId="77777777" w:rsidR="00606C1E" w:rsidRPr="00B05361" w:rsidRDefault="00000000" w:rsidP="00112FAE">
      <w:pPr>
        <w:pStyle w:val="ListParagraph"/>
        <w:numPr>
          <w:ilvl w:val="0"/>
          <w:numId w:val="29"/>
        </w:numPr>
        <w:spacing w:line="276" w:lineRule="auto"/>
        <w:ind w:leftChars="0" w:firstLineChars="0"/>
        <w:jc w:val="both"/>
        <w:rPr>
          <w:rFonts w:ascii="Arial" w:hAnsi="Arial" w:cs="Arial"/>
          <w:sz w:val="22"/>
          <w:szCs w:val="22"/>
        </w:rPr>
      </w:pPr>
      <w:r w:rsidRPr="00B05361">
        <w:rPr>
          <w:rFonts w:ascii="Arial" w:hAnsi="Arial" w:cs="Arial"/>
          <w:sz w:val="22"/>
          <w:szCs w:val="22"/>
        </w:rPr>
        <w:t>Facilitate‌ ‌introductions‌ ‌to‌ ‌key‌ ‌stakeholders‌ ‌in‌ ‌the‌ ‌field</w:t>
      </w:r>
    </w:p>
    <w:p w14:paraId="4212D8B6" w14:textId="77777777" w:rsidR="00606C1E" w:rsidRPr="00B05361" w:rsidRDefault="00000000" w:rsidP="00112FAE">
      <w:pPr>
        <w:pStyle w:val="ListParagraph"/>
        <w:numPr>
          <w:ilvl w:val="0"/>
          <w:numId w:val="29"/>
        </w:numPr>
        <w:spacing w:line="276" w:lineRule="auto"/>
        <w:ind w:leftChars="0" w:firstLineChars="0"/>
        <w:jc w:val="both"/>
        <w:rPr>
          <w:rFonts w:ascii="Arial" w:hAnsi="Arial" w:cs="Arial"/>
          <w:sz w:val="22"/>
          <w:szCs w:val="22"/>
        </w:rPr>
      </w:pPr>
      <w:r w:rsidRPr="00B05361">
        <w:rPr>
          <w:rFonts w:ascii="Arial" w:hAnsi="Arial" w:cs="Arial"/>
          <w:sz w:val="22"/>
          <w:szCs w:val="22"/>
        </w:rPr>
        <w:t>2 FTEs to support data collection in country</w:t>
      </w:r>
    </w:p>
    <w:p w14:paraId="4212D8B7" w14:textId="77777777" w:rsidR="00606C1E" w:rsidRPr="00B05361" w:rsidRDefault="00000000">
      <w:pPr>
        <w:spacing w:line="276" w:lineRule="auto"/>
        <w:ind w:left="0" w:hanging="2"/>
        <w:jc w:val="both"/>
        <w:rPr>
          <w:rFonts w:ascii="Arial" w:hAnsi="Arial" w:cs="Arial"/>
          <w:b/>
          <w:color w:val="4472C4"/>
          <w:sz w:val="22"/>
          <w:szCs w:val="22"/>
        </w:rPr>
      </w:pPr>
      <w:r w:rsidRPr="00B05361">
        <w:rPr>
          <w:rFonts w:ascii="Arial" w:hAnsi="Arial" w:cs="Arial"/>
          <w:b/>
          <w:color w:val="4472C4"/>
          <w:sz w:val="22"/>
          <w:szCs w:val="22"/>
        </w:rPr>
        <w:t xml:space="preserve"> </w:t>
      </w:r>
    </w:p>
    <w:p w14:paraId="4212D8B8" w14:textId="77777777" w:rsidR="00606C1E" w:rsidRPr="00B05361" w:rsidRDefault="00000000">
      <w:pPr>
        <w:spacing w:line="276" w:lineRule="auto"/>
        <w:ind w:left="0" w:hanging="2"/>
        <w:jc w:val="both"/>
        <w:rPr>
          <w:rFonts w:ascii="Arial" w:hAnsi="Arial" w:cs="Arial"/>
          <w:b/>
          <w:sz w:val="22"/>
          <w:szCs w:val="22"/>
        </w:rPr>
      </w:pPr>
      <w:r w:rsidRPr="00B05361">
        <w:rPr>
          <w:rFonts w:ascii="Arial" w:eastAsia="Arial" w:hAnsi="Arial" w:cs="Arial"/>
          <w:b/>
          <w:sz w:val="22"/>
          <w:szCs w:val="22"/>
        </w:rPr>
        <w:t>The‌ ‌Consultants ‌will‌ ‌report‌ ‌to:‌</w:t>
      </w:r>
      <w:r w:rsidRPr="00B05361">
        <w:rPr>
          <w:rFonts w:ascii="Arial" w:hAnsi="Arial" w:cs="Arial"/>
          <w:b/>
          <w:sz w:val="22"/>
          <w:szCs w:val="22"/>
        </w:rPr>
        <w:t xml:space="preserve"> ‌ ‌</w:t>
      </w:r>
    </w:p>
    <w:p w14:paraId="4212D8B9" w14:textId="77777777" w:rsidR="00606C1E" w:rsidRPr="00B05361" w:rsidRDefault="00000000" w:rsidP="00112FAE">
      <w:pPr>
        <w:ind w:left="0" w:hanging="2"/>
        <w:rPr>
          <w:rFonts w:ascii="Arial" w:hAnsi="Arial" w:cs="Arial"/>
        </w:rPr>
      </w:pPr>
      <w:r w:rsidRPr="00B05361">
        <w:rPr>
          <w:rFonts w:ascii="Arial" w:hAnsi="Arial" w:cs="Arial"/>
        </w:rPr>
        <w:t>CoP &amp; MSD Sr. Advisor</w:t>
      </w:r>
    </w:p>
    <w:p w14:paraId="4212D8BA" w14:textId="77777777" w:rsidR="00606C1E" w:rsidRPr="00B05361" w:rsidRDefault="00000000">
      <w:pPr>
        <w:spacing w:line="276" w:lineRule="auto"/>
        <w:ind w:left="0" w:hanging="2"/>
        <w:jc w:val="both"/>
        <w:rPr>
          <w:rFonts w:ascii="Arial" w:hAnsi="Arial" w:cs="Arial"/>
          <w:sz w:val="22"/>
          <w:szCs w:val="22"/>
        </w:rPr>
      </w:pPr>
      <w:r w:rsidRPr="00B05361">
        <w:rPr>
          <w:rFonts w:ascii="Arial" w:hAnsi="Arial" w:cs="Arial"/>
          <w:sz w:val="22"/>
          <w:szCs w:val="22"/>
        </w:rPr>
        <w:t xml:space="preserve"> </w:t>
      </w:r>
    </w:p>
    <w:p w14:paraId="4212D8BB" w14:textId="77777777" w:rsidR="00606C1E" w:rsidRPr="00B05361" w:rsidRDefault="00000000">
      <w:pPr>
        <w:spacing w:line="276" w:lineRule="auto"/>
        <w:ind w:left="0" w:hanging="2"/>
        <w:jc w:val="both"/>
        <w:rPr>
          <w:rFonts w:ascii="Arial" w:hAnsi="Arial" w:cs="Arial"/>
          <w:b/>
          <w:sz w:val="22"/>
          <w:szCs w:val="22"/>
        </w:rPr>
      </w:pPr>
      <w:r w:rsidRPr="00B05361">
        <w:rPr>
          <w:rFonts w:ascii="Arial" w:eastAsia="Arial" w:hAnsi="Arial" w:cs="Arial"/>
          <w:b/>
          <w:sz w:val="22"/>
          <w:szCs w:val="22"/>
        </w:rPr>
        <w:t>The‌ ‌Consultants ‌will‌ ‌work‌ ‌closely‌ ‌with:‌ ‌</w:t>
      </w:r>
    </w:p>
    <w:p w14:paraId="4212D8BC" w14:textId="77777777" w:rsidR="00606C1E" w:rsidRPr="00B05361" w:rsidRDefault="00000000" w:rsidP="00112FAE">
      <w:pPr>
        <w:pStyle w:val="ListParagraph"/>
        <w:numPr>
          <w:ilvl w:val="0"/>
          <w:numId w:val="30"/>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 xml:space="preserve">Mercy Corps Personnel: TSU MSD4E Team, RAUM Technical Team, PQL Director, </w:t>
      </w:r>
      <w:proofErr w:type="spellStart"/>
      <w:r w:rsidRPr="00B05361">
        <w:rPr>
          <w:rFonts w:ascii="Arial" w:hAnsi="Arial" w:cs="Arial"/>
          <w:sz w:val="22"/>
          <w:szCs w:val="22"/>
        </w:rPr>
        <w:t>DCoP</w:t>
      </w:r>
      <w:proofErr w:type="spellEnd"/>
    </w:p>
    <w:p w14:paraId="4212D8BD" w14:textId="77777777" w:rsidR="00606C1E" w:rsidRPr="00B05361" w:rsidRDefault="00000000" w:rsidP="00112FAE">
      <w:pPr>
        <w:pStyle w:val="ListParagraph"/>
        <w:numPr>
          <w:ilvl w:val="0"/>
          <w:numId w:val="30"/>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It is expected that multiple consultants will work on this assignment, including a local consultant (either via a firm or as an individual)</w:t>
      </w:r>
    </w:p>
    <w:p w14:paraId="4212D8BE" w14:textId="77777777" w:rsidR="00606C1E" w:rsidRPr="00B05361" w:rsidRDefault="00000000" w:rsidP="00112FAE">
      <w:pPr>
        <w:pStyle w:val="ListParagraph"/>
        <w:numPr>
          <w:ilvl w:val="0"/>
          <w:numId w:val="30"/>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 xml:space="preserve">Consultants will collaborate on information sharing, workshops, the final </w:t>
      </w:r>
      <w:proofErr w:type="gramStart"/>
      <w:r w:rsidRPr="00B05361">
        <w:rPr>
          <w:rFonts w:ascii="Arial" w:hAnsi="Arial" w:cs="Arial"/>
          <w:sz w:val="22"/>
          <w:szCs w:val="22"/>
        </w:rPr>
        <w:t>report</w:t>
      </w:r>
      <w:proofErr w:type="gramEnd"/>
      <w:r w:rsidRPr="00B05361">
        <w:rPr>
          <w:rFonts w:ascii="Arial" w:hAnsi="Arial" w:cs="Arial"/>
          <w:sz w:val="22"/>
          <w:szCs w:val="22"/>
        </w:rPr>
        <w:t xml:space="preserve"> and co-share other results ensuring a coherent and efficient process and results</w:t>
      </w:r>
    </w:p>
    <w:p w14:paraId="4C388A66" w14:textId="77777777" w:rsidR="00112FAE" w:rsidRPr="00B05361" w:rsidRDefault="00112FAE">
      <w:pPr>
        <w:spacing w:line="276" w:lineRule="auto"/>
        <w:ind w:left="0" w:hanging="2"/>
        <w:jc w:val="both"/>
        <w:rPr>
          <w:rFonts w:ascii="Arial" w:hAnsi="Arial" w:cs="Arial"/>
          <w:sz w:val="22"/>
          <w:szCs w:val="22"/>
          <w:u w:val="single"/>
        </w:rPr>
      </w:pPr>
    </w:p>
    <w:p w14:paraId="4212D8CB" w14:textId="5E5909CF" w:rsidR="00606C1E" w:rsidRPr="00B05361" w:rsidRDefault="00000000">
      <w:pPr>
        <w:spacing w:line="276" w:lineRule="auto"/>
        <w:ind w:left="0" w:hanging="2"/>
        <w:jc w:val="both"/>
        <w:rPr>
          <w:rFonts w:ascii="Arial" w:hAnsi="Arial" w:cs="Arial"/>
          <w:sz w:val="22"/>
          <w:szCs w:val="22"/>
        </w:rPr>
      </w:pPr>
      <w:r w:rsidRPr="00B05361">
        <w:rPr>
          <w:rFonts w:ascii="Arial" w:hAnsi="Arial" w:cs="Arial"/>
          <w:sz w:val="22"/>
          <w:szCs w:val="22"/>
          <w:u w:val="single"/>
        </w:rPr>
        <w:t>Applicants‌ ‌will‌ ‌be‌ ‌asked‌ ‌to‌ ‌provide‌ ‌</w:t>
      </w:r>
      <w:r w:rsidR="007E067B" w:rsidRPr="00B05361">
        <w:rPr>
          <w:rFonts w:ascii="Arial" w:hAnsi="Arial" w:cs="Arial"/>
          <w:sz w:val="22"/>
          <w:szCs w:val="22"/>
          <w:u w:val="single"/>
        </w:rPr>
        <w:t>TWO</w:t>
      </w:r>
      <w:r w:rsidR="00112FAE" w:rsidRPr="00B05361">
        <w:rPr>
          <w:rFonts w:ascii="Arial" w:hAnsi="Arial" w:cs="Arial"/>
          <w:sz w:val="22"/>
          <w:szCs w:val="22"/>
          <w:u w:val="single"/>
        </w:rPr>
        <w:t xml:space="preserve"> work samples</w:t>
      </w:r>
      <w:r w:rsidRPr="00B05361">
        <w:rPr>
          <w:rFonts w:ascii="Arial" w:hAnsi="Arial" w:cs="Arial"/>
          <w:sz w:val="22"/>
          <w:szCs w:val="22"/>
          <w:u w:val="single"/>
        </w:rPr>
        <w:t xml:space="preserve">: </w:t>
      </w:r>
    </w:p>
    <w:p w14:paraId="4212D8CC" w14:textId="4D3EA95C" w:rsidR="00606C1E" w:rsidRPr="00B05361" w:rsidRDefault="00000000" w:rsidP="00B05361">
      <w:pPr>
        <w:pStyle w:val="ListParagraph"/>
        <w:numPr>
          <w:ilvl w:val="0"/>
          <w:numId w:val="37"/>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Report on sector selection (if available</w:t>
      </w:r>
      <w:proofErr w:type="gramStart"/>
      <w:r w:rsidRPr="00B05361">
        <w:rPr>
          <w:rFonts w:ascii="Arial" w:hAnsi="Arial" w:cs="Arial"/>
          <w:sz w:val="22"/>
          <w:szCs w:val="22"/>
        </w:rPr>
        <w:t>);</w:t>
      </w:r>
      <w:proofErr w:type="gramEnd"/>
    </w:p>
    <w:p w14:paraId="4212D8CD" w14:textId="5C6399E4" w:rsidR="00606C1E" w:rsidRPr="00B05361" w:rsidRDefault="00000000" w:rsidP="00B05361">
      <w:pPr>
        <w:pStyle w:val="ListParagraph"/>
        <w:numPr>
          <w:ilvl w:val="0"/>
          <w:numId w:val="37"/>
        </w:numPr>
        <w:pBdr>
          <w:top w:val="nil"/>
          <w:left w:val="nil"/>
          <w:bottom w:val="nil"/>
          <w:right w:val="nil"/>
          <w:between w:val="nil"/>
        </w:pBdr>
        <w:spacing w:line="276" w:lineRule="auto"/>
        <w:ind w:leftChars="0" w:firstLineChars="0"/>
        <w:jc w:val="both"/>
        <w:rPr>
          <w:rFonts w:ascii="Arial" w:hAnsi="Arial" w:cs="Arial"/>
          <w:sz w:val="22"/>
          <w:szCs w:val="22"/>
        </w:rPr>
      </w:pPr>
      <w:r w:rsidRPr="00B05361">
        <w:rPr>
          <w:rFonts w:ascii="Arial" w:hAnsi="Arial" w:cs="Arial"/>
          <w:sz w:val="22"/>
          <w:szCs w:val="22"/>
        </w:rPr>
        <w:t xml:space="preserve">MSA and project design report, ideally for agriculture, </w:t>
      </w:r>
      <w:r w:rsidR="007E067B" w:rsidRPr="00B05361">
        <w:rPr>
          <w:rFonts w:ascii="Arial" w:hAnsi="Arial" w:cs="Arial"/>
          <w:sz w:val="22"/>
          <w:szCs w:val="22"/>
        </w:rPr>
        <w:t>livestock,</w:t>
      </w:r>
      <w:r w:rsidRPr="00B05361">
        <w:rPr>
          <w:rFonts w:ascii="Arial" w:hAnsi="Arial" w:cs="Arial"/>
          <w:sz w:val="22"/>
          <w:szCs w:val="22"/>
        </w:rPr>
        <w:t xml:space="preserve"> </w:t>
      </w:r>
      <w:r w:rsidR="00A2008D" w:rsidRPr="00B05361">
        <w:rPr>
          <w:rFonts w:ascii="Arial" w:hAnsi="Arial" w:cs="Arial"/>
          <w:sz w:val="22"/>
          <w:szCs w:val="22"/>
        </w:rPr>
        <w:t>or</w:t>
      </w:r>
      <w:r w:rsidRPr="00B05361">
        <w:rPr>
          <w:rFonts w:ascii="Arial" w:hAnsi="Arial" w:cs="Arial"/>
          <w:sz w:val="22"/>
          <w:szCs w:val="22"/>
        </w:rPr>
        <w:t xml:space="preserve"> manufacturing sector. </w:t>
      </w:r>
    </w:p>
    <w:p w14:paraId="4212D8D5" w14:textId="58610C21" w:rsidR="00606C1E" w:rsidRPr="00B05361" w:rsidRDefault="00606C1E" w:rsidP="00A2008D">
      <w:pPr>
        <w:spacing w:line="276" w:lineRule="auto"/>
        <w:ind w:leftChars="0" w:left="0" w:firstLineChars="0" w:firstLine="0"/>
        <w:jc w:val="both"/>
        <w:rPr>
          <w:rFonts w:ascii="Arial" w:hAnsi="Arial" w:cs="Arial"/>
          <w:b/>
          <w:sz w:val="22"/>
          <w:szCs w:val="22"/>
        </w:rPr>
      </w:pPr>
    </w:p>
    <w:p w14:paraId="4212D8D6" w14:textId="77777777" w:rsidR="00606C1E" w:rsidRPr="00B05361" w:rsidRDefault="00000000">
      <w:pPr>
        <w:shd w:val="clear" w:color="auto" w:fill="FFFFFF"/>
        <w:spacing w:line="276" w:lineRule="auto"/>
        <w:ind w:left="0" w:hanging="2"/>
        <w:jc w:val="both"/>
        <w:rPr>
          <w:rFonts w:ascii="Arial" w:eastAsia="Arial" w:hAnsi="Arial" w:cs="Arial"/>
          <w:color w:val="808080"/>
          <w:sz w:val="22"/>
          <w:szCs w:val="22"/>
        </w:rPr>
      </w:pPr>
      <w:r w:rsidRPr="00B05361">
        <w:rPr>
          <w:rFonts w:ascii="Arial" w:eastAsia="Arial" w:hAnsi="Arial" w:cs="Arial"/>
          <w:b/>
          <w:sz w:val="22"/>
          <w:szCs w:val="22"/>
        </w:rPr>
        <w:t>Team composition</w:t>
      </w:r>
      <w:r w:rsidRPr="00B05361">
        <w:rPr>
          <w:rFonts w:ascii="Arial" w:eastAsia="Arial" w:hAnsi="Arial" w:cs="Arial"/>
          <w:b/>
          <w:color w:val="808080"/>
          <w:sz w:val="22"/>
          <w:szCs w:val="22"/>
        </w:rPr>
        <w:t>.</w:t>
      </w:r>
      <w:r w:rsidRPr="00B05361">
        <w:rPr>
          <w:rFonts w:ascii="Arial" w:eastAsia="Arial" w:hAnsi="Arial" w:cs="Arial"/>
          <w:color w:val="808080"/>
          <w:sz w:val="22"/>
          <w:szCs w:val="22"/>
        </w:rPr>
        <w:t xml:space="preserve"> </w:t>
      </w:r>
    </w:p>
    <w:p w14:paraId="0948A896" w14:textId="3E2B6D87" w:rsidR="009E1079" w:rsidRPr="00B05361" w:rsidRDefault="009E1079">
      <w:pPr>
        <w:shd w:val="clear" w:color="auto" w:fill="FFFFFF"/>
        <w:spacing w:line="276" w:lineRule="auto"/>
        <w:ind w:left="0" w:hanging="2"/>
        <w:jc w:val="both"/>
        <w:rPr>
          <w:rStyle w:val="eop"/>
          <w:rFonts w:ascii="Arial" w:hAnsi="Arial" w:cs="Arial"/>
          <w:color w:val="000000"/>
          <w:sz w:val="22"/>
          <w:szCs w:val="22"/>
          <w:shd w:val="clear" w:color="auto" w:fill="FFFFFF"/>
        </w:rPr>
      </w:pPr>
      <w:r w:rsidRPr="00B05361">
        <w:rPr>
          <w:rStyle w:val="normaltextrun"/>
          <w:rFonts w:ascii="Arial" w:hAnsi="Arial" w:cs="Arial"/>
          <w:color w:val="000000"/>
          <w:sz w:val="22"/>
          <w:szCs w:val="22"/>
          <w:shd w:val="clear" w:color="auto" w:fill="FFFFFF"/>
        </w:rPr>
        <w:t>The firm must propose a cost-effective team for this evaluation. The role of team members should be described in section II (the technical proposal</w:t>
      </w:r>
      <w:proofErr w:type="gramStart"/>
      <w:r w:rsidRPr="00B05361">
        <w:rPr>
          <w:rStyle w:val="normaltextrun"/>
          <w:rFonts w:ascii="Arial" w:hAnsi="Arial" w:cs="Arial"/>
          <w:color w:val="000000"/>
          <w:sz w:val="22"/>
          <w:szCs w:val="22"/>
          <w:shd w:val="clear" w:color="auto" w:fill="FFFFFF"/>
        </w:rPr>
        <w:t>)</w:t>
      </w:r>
      <w:proofErr w:type="gramEnd"/>
      <w:r w:rsidRPr="00B05361">
        <w:rPr>
          <w:rStyle w:val="normaltextrun"/>
          <w:rFonts w:ascii="Arial" w:hAnsi="Arial" w:cs="Arial"/>
          <w:color w:val="000000"/>
          <w:sz w:val="22"/>
          <w:szCs w:val="22"/>
          <w:shd w:val="clear" w:color="auto" w:fill="FFFFFF"/>
        </w:rPr>
        <w:t xml:space="preserve"> but each team member should be listed by position/function in section III (the “LOE proposal”). Please note that the proposed team composition </w:t>
      </w:r>
      <w:r w:rsidRPr="00B05361">
        <w:rPr>
          <w:rStyle w:val="normaltextrun"/>
          <w:rFonts w:ascii="Arial" w:hAnsi="Arial" w:cs="Arial"/>
          <w:b/>
          <w:bCs/>
          <w:color w:val="000000"/>
          <w:sz w:val="22"/>
          <w:szCs w:val="22"/>
          <w:shd w:val="clear" w:color="auto" w:fill="FFFFFF"/>
        </w:rPr>
        <w:t>does not need to match or include the two roles described in the CV Submissions section</w:t>
      </w:r>
      <w:r w:rsidRPr="00B05361">
        <w:rPr>
          <w:rStyle w:val="normaltextrun"/>
          <w:rFonts w:ascii="Arial" w:hAnsi="Arial" w:cs="Arial"/>
          <w:color w:val="000000"/>
          <w:sz w:val="22"/>
          <w:szCs w:val="22"/>
          <w:shd w:val="clear" w:color="auto" w:fill="FFFFFF"/>
        </w:rPr>
        <w:t xml:space="preserve"> – the two profiles described in </w:t>
      </w:r>
      <w:r w:rsidRPr="00B05361">
        <w:rPr>
          <w:rStyle w:val="normaltextrun"/>
          <w:rFonts w:ascii="Arial" w:hAnsi="Arial" w:cs="Arial"/>
          <w:color w:val="000000"/>
          <w:sz w:val="22"/>
          <w:szCs w:val="22"/>
          <w:shd w:val="clear" w:color="auto" w:fill="FFFFFF"/>
        </w:rPr>
        <w:t>the section below</w:t>
      </w:r>
      <w:r w:rsidRPr="00B05361">
        <w:rPr>
          <w:rStyle w:val="normaltextrun"/>
          <w:rFonts w:ascii="Arial" w:hAnsi="Arial" w:cs="Arial"/>
          <w:color w:val="000000"/>
          <w:sz w:val="22"/>
          <w:szCs w:val="22"/>
          <w:shd w:val="clear" w:color="auto" w:fill="FFFFFF"/>
        </w:rPr>
        <w:t xml:space="preserve"> are only for CV submissions.</w:t>
      </w:r>
      <w:r w:rsidRPr="00B05361">
        <w:rPr>
          <w:rStyle w:val="eop"/>
          <w:rFonts w:ascii="Arial" w:hAnsi="Arial" w:cs="Arial"/>
          <w:color w:val="000000"/>
          <w:sz w:val="22"/>
          <w:szCs w:val="22"/>
          <w:shd w:val="clear" w:color="auto" w:fill="FFFFFF"/>
        </w:rPr>
        <w:t> </w:t>
      </w:r>
    </w:p>
    <w:p w14:paraId="0F9A6159" w14:textId="77777777" w:rsidR="009E1079" w:rsidRPr="00B05361" w:rsidRDefault="009E1079">
      <w:pPr>
        <w:shd w:val="clear" w:color="auto" w:fill="FFFFFF"/>
        <w:spacing w:line="276" w:lineRule="auto"/>
        <w:ind w:left="0" w:hanging="2"/>
        <w:jc w:val="both"/>
        <w:rPr>
          <w:rStyle w:val="eop"/>
          <w:rFonts w:ascii="Arial" w:hAnsi="Arial" w:cs="Arial"/>
          <w:color w:val="000000"/>
          <w:sz w:val="22"/>
          <w:szCs w:val="22"/>
          <w:shd w:val="clear" w:color="auto" w:fill="FFFFFF"/>
        </w:rPr>
      </w:pPr>
    </w:p>
    <w:p w14:paraId="68DB3A23" w14:textId="5AC9A785" w:rsidR="00A05AF3" w:rsidRPr="00B05361" w:rsidRDefault="00A05AF3" w:rsidP="00A05AF3">
      <w:pPr>
        <w:pStyle w:val="paragraph"/>
        <w:spacing w:before="0" w:beforeAutospacing="0" w:after="0" w:afterAutospacing="0"/>
        <w:ind w:hanging="2"/>
        <w:jc w:val="both"/>
        <w:textAlignment w:val="baseline"/>
        <w:rPr>
          <w:rFonts w:ascii="Arial" w:hAnsi="Arial" w:cs="Arial"/>
          <w:sz w:val="18"/>
          <w:szCs w:val="18"/>
        </w:rPr>
      </w:pPr>
      <w:r w:rsidRPr="00B05361">
        <w:rPr>
          <w:rStyle w:val="normaltextrun"/>
          <w:rFonts w:ascii="Arial" w:hAnsi="Arial" w:cs="Arial"/>
          <w:b/>
          <w:bCs/>
          <w:sz w:val="22"/>
          <w:szCs w:val="22"/>
        </w:rPr>
        <w:t>CV Submissions</w:t>
      </w:r>
      <w:r w:rsidRPr="00B05361">
        <w:rPr>
          <w:rStyle w:val="eop"/>
          <w:rFonts w:ascii="Arial" w:hAnsi="Arial" w:cs="Arial"/>
          <w:sz w:val="22"/>
          <w:szCs w:val="22"/>
        </w:rPr>
        <w:t> </w:t>
      </w:r>
    </w:p>
    <w:p w14:paraId="3D52338C" w14:textId="77777777" w:rsidR="00A05AF3" w:rsidRPr="00B05361" w:rsidRDefault="00A05AF3" w:rsidP="00A05AF3">
      <w:pPr>
        <w:pStyle w:val="paragraph"/>
        <w:spacing w:before="0" w:beforeAutospacing="0" w:after="240" w:afterAutospacing="0"/>
        <w:ind w:hanging="2"/>
        <w:textAlignment w:val="baseline"/>
        <w:rPr>
          <w:rFonts w:ascii="Arial" w:hAnsi="Arial" w:cs="Arial"/>
          <w:sz w:val="18"/>
          <w:szCs w:val="18"/>
        </w:rPr>
      </w:pPr>
      <w:r w:rsidRPr="00B05361">
        <w:rPr>
          <w:rStyle w:val="normaltextrun"/>
          <w:rFonts w:ascii="Arial" w:hAnsi="Arial" w:cs="Arial"/>
          <w:color w:val="000000"/>
          <w:sz w:val="22"/>
          <w:szCs w:val="22"/>
        </w:rPr>
        <w:t xml:space="preserve">Please submit one CV of a current staff member for the two roles listed below (2 CVs in total maximum). </w:t>
      </w:r>
      <w:r w:rsidRPr="00B05361">
        <w:rPr>
          <w:rStyle w:val="normaltextrun"/>
          <w:rFonts w:ascii="Arial" w:hAnsi="Arial" w:cs="Arial"/>
          <w:b/>
          <w:bCs/>
          <w:color w:val="000000"/>
          <w:sz w:val="22"/>
          <w:szCs w:val="22"/>
        </w:rPr>
        <w:t>Please use the provided CV template</w:t>
      </w:r>
      <w:r w:rsidRPr="00B05361">
        <w:rPr>
          <w:rStyle w:val="normaltextrun"/>
          <w:rFonts w:ascii="Arial" w:hAnsi="Arial" w:cs="Arial"/>
          <w:color w:val="000000"/>
          <w:sz w:val="22"/>
          <w:szCs w:val="22"/>
        </w:rPr>
        <w:t xml:space="preserve">. Firms should </w:t>
      </w:r>
      <w:proofErr w:type="gramStart"/>
      <w:r w:rsidRPr="00B05361">
        <w:rPr>
          <w:rStyle w:val="normaltextrun"/>
          <w:rFonts w:ascii="Arial" w:hAnsi="Arial" w:cs="Arial"/>
          <w:color w:val="000000"/>
          <w:sz w:val="22"/>
          <w:szCs w:val="22"/>
        </w:rPr>
        <w:t>submit</w:t>
      </w:r>
      <w:proofErr w:type="gramEnd"/>
      <w:r w:rsidRPr="00B05361">
        <w:rPr>
          <w:rStyle w:val="normaltextrun"/>
          <w:rFonts w:ascii="Arial" w:hAnsi="Arial" w:cs="Arial"/>
          <w:color w:val="000000"/>
          <w:sz w:val="22"/>
          <w:szCs w:val="22"/>
        </w:rPr>
        <w:t xml:space="preserve"> the staff members that they feel are best qualified for this project. </w:t>
      </w:r>
      <w:r w:rsidRPr="00B05361">
        <w:rPr>
          <w:rStyle w:val="normaltextrun"/>
          <w:rFonts w:ascii="Arial" w:hAnsi="Arial" w:cs="Arial"/>
          <w:b/>
          <w:bCs/>
          <w:color w:val="000000"/>
          <w:sz w:val="22"/>
          <w:szCs w:val="22"/>
        </w:rPr>
        <w:t>CV submissions do not need to match the roles or staff described in the ‘LOE Proposal’ section.</w:t>
      </w:r>
      <w:r w:rsidRPr="00B05361">
        <w:rPr>
          <w:rStyle w:val="normaltextrun"/>
          <w:rFonts w:ascii="Arial" w:hAnsi="Arial" w:cs="Arial"/>
          <w:color w:val="000000"/>
          <w:sz w:val="22"/>
          <w:szCs w:val="22"/>
        </w:rPr>
        <w:t xml:space="preserve"> Please submit the following CVs: </w:t>
      </w:r>
      <w:r w:rsidRPr="00B05361">
        <w:rPr>
          <w:rStyle w:val="eop"/>
          <w:rFonts w:ascii="Arial" w:hAnsi="Arial" w:cs="Arial"/>
          <w:color w:val="000000"/>
          <w:sz w:val="22"/>
          <w:szCs w:val="22"/>
        </w:rPr>
        <w:t> </w:t>
      </w:r>
    </w:p>
    <w:p w14:paraId="15904BBE" w14:textId="77777777" w:rsidR="00A05AF3" w:rsidRPr="00B05361" w:rsidRDefault="00A05AF3" w:rsidP="00B05361">
      <w:pPr>
        <w:pStyle w:val="paragraph"/>
        <w:numPr>
          <w:ilvl w:val="0"/>
          <w:numId w:val="38"/>
        </w:numPr>
        <w:spacing w:before="0" w:beforeAutospacing="0" w:after="0" w:afterAutospacing="0"/>
        <w:textAlignment w:val="baseline"/>
        <w:rPr>
          <w:rFonts w:ascii="Arial" w:hAnsi="Arial" w:cs="Arial"/>
          <w:sz w:val="22"/>
          <w:szCs w:val="22"/>
        </w:rPr>
      </w:pPr>
      <w:r w:rsidRPr="00B05361">
        <w:rPr>
          <w:rStyle w:val="normaltextrun"/>
          <w:rFonts w:ascii="Arial" w:hAnsi="Arial" w:cs="Arial"/>
          <w:color w:val="000000"/>
          <w:sz w:val="22"/>
          <w:szCs w:val="22"/>
        </w:rPr>
        <w:t>Senior-level Project Lead / Specialist</w:t>
      </w:r>
      <w:r w:rsidRPr="00B05361">
        <w:rPr>
          <w:rStyle w:val="eop"/>
          <w:rFonts w:ascii="Arial" w:hAnsi="Arial" w:cs="Arial"/>
          <w:color w:val="000000"/>
          <w:sz w:val="22"/>
          <w:szCs w:val="22"/>
        </w:rPr>
        <w:t> </w:t>
      </w:r>
    </w:p>
    <w:p w14:paraId="6C14AA7C" w14:textId="20C853D6" w:rsidR="009E1079" w:rsidRPr="00B05361" w:rsidRDefault="00A05AF3" w:rsidP="00B05361">
      <w:pPr>
        <w:pStyle w:val="paragraph"/>
        <w:numPr>
          <w:ilvl w:val="0"/>
          <w:numId w:val="38"/>
        </w:numPr>
        <w:spacing w:before="0" w:beforeAutospacing="0" w:after="0" w:afterAutospacing="0"/>
        <w:textAlignment w:val="baseline"/>
        <w:rPr>
          <w:rStyle w:val="eop"/>
          <w:rFonts w:ascii="Arial" w:hAnsi="Arial" w:cs="Arial"/>
          <w:sz w:val="22"/>
          <w:szCs w:val="22"/>
        </w:rPr>
      </w:pPr>
      <w:r w:rsidRPr="00B05361">
        <w:rPr>
          <w:rStyle w:val="normaltextrun"/>
          <w:rFonts w:ascii="Arial" w:hAnsi="Arial" w:cs="Arial"/>
          <w:color w:val="000000"/>
          <w:sz w:val="22"/>
          <w:szCs w:val="22"/>
        </w:rPr>
        <w:t>Mid-level Researcher / Analyst</w:t>
      </w:r>
      <w:r w:rsidRPr="00B05361">
        <w:rPr>
          <w:rStyle w:val="eop"/>
          <w:rFonts w:ascii="Arial" w:hAnsi="Arial" w:cs="Arial"/>
          <w:color w:val="000000"/>
          <w:sz w:val="22"/>
          <w:szCs w:val="22"/>
        </w:rPr>
        <w:t> </w:t>
      </w:r>
    </w:p>
    <w:p w14:paraId="4212D8D8" w14:textId="35AB5780" w:rsidR="00606C1E" w:rsidRPr="00B05361" w:rsidRDefault="00000000">
      <w:pPr>
        <w:shd w:val="clear" w:color="auto" w:fill="FFFFFF"/>
        <w:spacing w:line="276" w:lineRule="auto"/>
        <w:ind w:left="0" w:hanging="2"/>
        <w:jc w:val="both"/>
        <w:rPr>
          <w:rFonts w:ascii="Arial" w:eastAsia="Arial" w:hAnsi="Arial" w:cs="Arial"/>
          <w:sz w:val="22"/>
          <w:szCs w:val="22"/>
        </w:rPr>
      </w:pPr>
      <w:r w:rsidRPr="00B05361">
        <w:rPr>
          <w:rFonts w:ascii="Arial" w:eastAsia="Arial" w:hAnsi="Arial" w:cs="Arial"/>
          <w:sz w:val="22"/>
          <w:szCs w:val="22"/>
        </w:rPr>
        <w:t xml:space="preserve"> </w:t>
      </w:r>
    </w:p>
    <w:p w14:paraId="4212D8D9" w14:textId="77777777" w:rsidR="00606C1E" w:rsidRPr="00B05361" w:rsidRDefault="00000000">
      <w:pPr>
        <w:shd w:val="clear" w:color="auto" w:fill="FFFFFF"/>
        <w:spacing w:line="276" w:lineRule="auto"/>
        <w:ind w:left="0" w:hanging="2"/>
        <w:jc w:val="both"/>
        <w:rPr>
          <w:rFonts w:ascii="Arial" w:eastAsia="Arial" w:hAnsi="Arial" w:cs="Arial"/>
          <w:color w:val="808080"/>
          <w:sz w:val="22"/>
          <w:szCs w:val="22"/>
        </w:rPr>
      </w:pPr>
      <w:r w:rsidRPr="00B05361">
        <w:rPr>
          <w:rFonts w:ascii="Arial" w:eastAsia="Arial" w:hAnsi="Arial" w:cs="Arial"/>
          <w:b/>
          <w:sz w:val="22"/>
          <w:szCs w:val="22"/>
        </w:rPr>
        <w:t>Level of Effort for Budgeting considerations.</w:t>
      </w:r>
      <w:r w:rsidRPr="00B05361">
        <w:rPr>
          <w:rFonts w:ascii="Arial" w:eastAsia="Arial" w:hAnsi="Arial" w:cs="Arial"/>
          <w:color w:val="808080"/>
          <w:sz w:val="22"/>
          <w:szCs w:val="22"/>
        </w:rPr>
        <w:t xml:space="preserve"> </w:t>
      </w:r>
    </w:p>
    <w:p w14:paraId="4212D8DA" w14:textId="77777777" w:rsidR="00606C1E" w:rsidRPr="00B05361" w:rsidRDefault="00000000">
      <w:pPr>
        <w:shd w:val="clear" w:color="auto" w:fill="FFFFFF"/>
        <w:spacing w:line="276" w:lineRule="auto"/>
        <w:ind w:left="0" w:hanging="2"/>
        <w:jc w:val="both"/>
        <w:rPr>
          <w:rFonts w:ascii="Arial" w:eastAsia="Arial" w:hAnsi="Arial" w:cs="Arial"/>
          <w:sz w:val="22"/>
          <w:szCs w:val="22"/>
        </w:rPr>
      </w:pPr>
      <w:r w:rsidRPr="00B05361">
        <w:rPr>
          <w:rFonts w:ascii="Arial" w:eastAsia="Arial" w:hAnsi="Arial" w:cs="Arial"/>
          <w:sz w:val="22"/>
          <w:szCs w:val="22"/>
        </w:rPr>
        <w:t xml:space="preserve">Because Xanadu is a fictitious country, choose one - and only one – of the reference countries listed below as the basis for your LOE proposal for this mock </w:t>
      </w:r>
      <w:proofErr w:type="gramStart"/>
      <w:r w:rsidRPr="00B05361">
        <w:rPr>
          <w:rFonts w:ascii="Arial" w:eastAsia="Arial" w:hAnsi="Arial" w:cs="Arial"/>
          <w:sz w:val="22"/>
          <w:szCs w:val="22"/>
        </w:rPr>
        <w:t>SOW;</w:t>
      </w:r>
      <w:proofErr w:type="gramEnd"/>
      <w:r w:rsidRPr="00B05361">
        <w:rPr>
          <w:rFonts w:ascii="Arial" w:eastAsia="Arial" w:hAnsi="Arial" w:cs="Arial"/>
          <w:sz w:val="22"/>
          <w:szCs w:val="22"/>
        </w:rPr>
        <w:t xml:space="preserve"> sections D and E. </w:t>
      </w:r>
      <w:r w:rsidRPr="00B05361">
        <w:rPr>
          <w:rFonts w:ascii="Arial" w:eastAsia="Arial" w:hAnsi="Arial" w:cs="Arial"/>
          <w:sz w:val="22"/>
          <w:szCs w:val="22"/>
          <w:u w:val="single"/>
        </w:rPr>
        <w:t>You cannot choose a country in which your firm has its’ headquarters</w:t>
      </w:r>
      <w:r w:rsidRPr="00B05361">
        <w:rPr>
          <w:rFonts w:ascii="Arial" w:eastAsia="Arial" w:hAnsi="Arial" w:cs="Arial"/>
          <w:sz w:val="22"/>
          <w:szCs w:val="22"/>
        </w:rPr>
        <w:t xml:space="preserve">. Choosing a country does not mean that you have or could conduct work in that country.  </w:t>
      </w:r>
    </w:p>
    <w:p w14:paraId="4212D8DB" w14:textId="77777777" w:rsidR="00606C1E" w:rsidRPr="00B05361" w:rsidRDefault="00000000">
      <w:pPr>
        <w:shd w:val="clear" w:color="auto" w:fill="FFFFFF"/>
        <w:spacing w:line="276" w:lineRule="auto"/>
        <w:ind w:left="0" w:hanging="2"/>
        <w:jc w:val="both"/>
        <w:rPr>
          <w:rFonts w:ascii="Arial" w:eastAsia="Arial" w:hAnsi="Arial" w:cs="Arial"/>
          <w:sz w:val="22"/>
          <w:szCs w:val="22"/>
        </w:rPr>
      </w:pPr>
      <w:r w:rsidRPr="00B05361">
        <w:rPr>
          <w:rFonts w:ascii="Arial" w:eastAsia="Arial" w:hAnsi="Arial" w:cs="Arial"/>
          <w:sz w:val="22"/>
          <w:szCs w:val="22"/>
        </w:rPr>
        <w:t xml:space="preserve"> </w:t>
      </w:r>
    </w:p>
    <w:tbl>
      <w:tblPr>
        <w:tblStyle w:val="aa"/>
        <w:tblW w:w="433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4335"/>
      </w:tblGrid>
      <w:tr w:rsidR="00606C1E" w:rsidRPr="00B05361" w14:paraId="4212D8DD" w14:textId="77777777" w:rsidTr="006B297C">
        <w:trPr>
          <w:trHeight w:val="300"/>
          <w:jc w:val="center"/>
        </w:trPr>
        <w:tc>
          <w:tcPr>
            <w:tcW w:w="43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14:paraId="4212D8DC" w14:textId="77777777" w:rsidR="00606C1E" w:rsidRPr="006B297C" w:rsidRDefault="00000000">
            <w:pPr>
              <w:spacing w:before="40" w:after="40" w:line="276" w:lineRule="auto"/>
              <w:ind w:left="0" w:hanging="2"/>
              <w:jc w:val="both"/>
              <w:rPr>
                <w:rFonts w:ascii="Arial" w:eastAsia="Arial" w:hAnsi="Arial" w:cs="Arial"/>
                <w:b/>
                <w:bCs/>
                <w:sz w:val="22"/>
                <w:szCs w:val="22"/>
              </w:rPr>
            </w:pPr>
            <w:r w:rsidRPr="006B297C">
              <w:rPr>
                <w:rFonts w:ascii="Arial" w:eastAsia="Arial" w:hAnsi="Arial" w:cs="Arial"/>
                <w:b/>
                <w:bCs/>
                <w:sz w:val="22"/>
                <w:szCs w:val="22"/>
              </w:rPr>
              <w:t xml:space="preserve">Reference countries (select only one) </w:t>
            </w:r>
          </w:p>
        </w:tc>
      </w:tr>
      <w:tr w:rsidR="00606C1E" w:rsidRPr="00B05361" w14:paraId="4212D8DF"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DE" w14:textId="40B901F5" w:rsidR="00606C1E" w:rsidRPr="00B05361" w:rsidRDefault="00000000" w:rsidP="00A05AF3">
            <w:pPr>
              <w:pStyle w:val="ListParagraph"/>
              <w:numPr>
                <w:ilvl w:val="0"/>
                <w:numId w:val="35"/>
              </w:numPr>
              <w:spacing w:before="40" w:after="40" w:line="276" w:lineRule="auto"/>
              <w:ind w:leftChars="0" w:firstLineChars="0"/>
              <w:rPr>
                <w:rFonts w:ascii="Arial" w:hAnsi="Arial" w:cs="Arial"/>
                <w:sz w:val="22"/>
                <w:szCs w:val="22"/>
              </w:rPr>
            </w:pPr>
            <w:r w:rsidRPr="00B05361">
              <w:rPr>
                <w:rFonts w:ascii="Arial" w:eastAsia="Arial" w:hAnsi="Arial" w:cs="Arial"/>
                <w:sz w:val="22"/>
                <w:szCs w:val="22"/>
              </w:rPr>
              <w:lastRenderedPageBreak/>
              <w:t xml:space="preserve">Guatemala  </w:t>
            </w:r>
          </w:p>
        </w:tc>
      </w:tr>
      <w:tr w:rsidR="00606C1E" w:rsidRPr="00B05361" w14:paraId="4212D8E1"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0" w14:textId="148CE348" w:rsidR="00606C1E" w:rsidRPr="00B05361" w:rsidRDefault="00000000" w:rsidP="00A05AF3">
            <w:pPr>
              <w:pStyle w:val="ListParagraph"/>
              <w:numPr>
                <w:ilvl w:val="0"/>
                <w:numId w:val="35"/>
              </w:numPr>
              <w:spacing w:before="40" w:after="40" w:line="276" w:lineRule="auto"/>
              <w:ind w:leftChars="0" w:firstLineChars="0"/>
              <w:rPr>
                <w:rFonts w:ascii="Arial" w:hAnsi="Arial" w:cs="Arial"/>
                <w:sz w:val="22"/>
                <w:szCs w:val="22"/>
              </w:rPr>
            </w:pPr>
            <w:r w:rsidRPr="00B05361">
              <w:rPr>
                <w:rFonts w:ascii="Arial" w:eastAsia="Arial" w:hAnsi="Arial" w:cs="Arial"/>
                <w:sz w:val="22"/>
                <w:szCs w:val="22"/>
              </w:rPr>
              <w:t xml:space="preserve">Colombia </w:t>
            </w:r>
          </w:p>
        </w:tc>
      </w:tr>
      <w:tr w:rsidR="00606C1E" w:rsidRPr="00B05361" w14:paraId="4212D8E3"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2" w14:textId="7BF7FB5F" w:rsidR="00606C1E" w:rsidRPr="00B05361" w:rsidRDefault="00000000" w:rsidP="00A05AF3">
            <w:pPr>
              <w:pStyle w:val="ListParagraph"/>
              <w:numPr>
                <w:ilvl w:val="0"/>
                <w:numId w:val="35"/>
              </w:numPr>
              <w:spacing w:before="40" w:after="40" w:line="276" w:lineRule="auto"/>
              <w:ind w:leftChars="0" w:firstLineChars="0"/>
              <w:rPr>
                <w:rFonts w:ascii="Arial" w:hAnsi="Arial" w:cs="Arial"/>
                <w:sz w:val="22"/>
                <w:szCs w:val="22"/>
              </w:rPr>
            </w:pPr>
            <w:r w:rsidRPr="00B05361">
              <w:rPr>
                <w:rFonts w:ascii="Arial" w:eastAsia="Arial" w:hAnsi="Arial" w:cs="Arial"/>
                <w:sz w:val="22"/>
                <w:szCs w:val="22"/>
              </w:rPr>
              <w:t xml:space="preserve">Burkina Faso </w:t>
            </w:r>
          </w:p>
        </w:tc>
      </w:tr>
      <w:tr w:rsidR="00606C1E" w:rsidRPr="00B05361" w14:paraId="4212D8E5"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4" w14:textId="737370E2" w:rsidR="00606C1E" w:rsidRPr="00B05361" w:rsidRDefault="00000000" w:rsidP="00A05AF3">
            <w:pPr>
              <w:pStyle w:val="ListParagraph"/>
              <w:numPr>
                <w:ilvl w:val="0"/>
                <w:numId w:val="35"/>
              </w:numPr>
              <w:spacing w:before="40" w:after="40" w:line="276" w:lineRule="auto"/>
              <w:ind w:leftChars="0" w:firstLineChars="0"/>
              <w:rPr>
                <w:rFonts w:ascii="Arial" w:hAnsi="Arial" w:cs="Arial"/>
                <w:sz w:val="22"/>
                <w:szCs w:val="22"/>
              </w:rPr>
            </w:pPr>
            <w:r w:rsidRPr="00B05361">
              <w:rPr>
                <w:rFonts w:ascii="Arial" w:eastAsia="Arial" w:hAnsi="Arial" w:cs="Arial"/>
                <w:sz w:val="22"/>
                <w:szCs w:val="22"/>
              </w:rPr>
              <w:t xml:space="preserve">Senegal </w:t>
            </w:r>
          </w:p>
        </w:tc>
      </w:tr>
      <w:tr w:rsidR="00606C1E" w:rsidRPr="00B05361" w14:paraId="4212D8E7"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6" w14:textId="502296D7" w:rsidR="00606C1E" w:rsidRPr="00B05361" w:rsidRDefault="00000000" w:rsidP="00A05AF3">
            <w:pPr>
              <w:pStyle w:val="ListParagraph"/>
              <w:numPr>
                <w:ilvl w:val="0"/>
                <w:numId w:val="35"/>
              </w:numPr>
              <w:spacing w:before="40" w:after="40" w:line="276" w:lineRule="auto"/>
              <w:ind w:leftChars="0" w:firstLineChars="0"/>
              <w:rPr>
                <w:rFonts w:ascii="Arial" w:hAnsi="Arial" w:cs="Arial"/>
                <w:sz w:val="22"/>
                <w:szCs w:val="22"/>
              </w:rPr>
            </w:pPr>
            <w:r w:rsidRPr="00B05361">
              <w:rPr>
                <w:rFonts w:ascii="Arial" w:eastAsia="Arial" w:hAnsi="Arial" w:cs="Arial"/>
                <w:sz w:val="22"/>
                <w:szCs w:val="22"/>
              </w:rPr>
              <w:t xml:space="preserve">Uganda </w:t>
            </w:r>
          </w:p>
        </w:tc>
      </w:tr>
      <w:tr w:rsidR="00606C1E" w:rsidRPr="00B05361" w14:paraId="4212D8E9"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8" w14:textId="7800C215" w:rsidR="00606C1E" w:rsidRPr="00B05361" w:rsidRDefault="00000000" w:rsidP="00A05AF3">
            <w:pPr>
              <w:pStyle w:val="ListParagraph"/>
              <w:numPr>
                <w:ilvl w:val="0"/>
                <w:numId w:val="35"/>
              </w:numPr>
              <w:spacing w:before="40" w:after="40" w:line="276" w:lineRule="auto"/>
              <w:ind w:leftChars="0" w:firstLineChars="0"/>
              <w:rPr>
                <w:rFonts w:ascii="Arial" w:hAnsi="Arial" w:cs="Arial"/>
                <w:sz w:val="22"/>
                <w:szCs w:val="22"/>
              </w:rPr>
            </w:pPr>
            <w:r w:rsidRPr="00B05361">
              <w:rPr>
                <w:rFonts w:ascii="Arial" w:eastAsia="Arial" w:hAnsi="Arial" w:cs="Arial"/>
                <w:sz w:val="22"/>
                <w:szCs w:val="22"/>
              </w:rPr>
              <w:t xml:space="preserve">Ethiopia </w:t>
            </w:r>
          </w:p>
        </w:tc>
      </w:tr>
      <w:tr w:rsidR="00606C1E" w:rsidRPr="00B05361" w14:paraId="4212D8EB"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A" w14:textId="0E7D4D07" w:rsidR="00606C1E" w:rsidRPr="00B05361" w:rsidRDefault="00000000" w:rsidP="00A05AF3">
            <w:pPr>
              <w:pStyle w:val="ListParagraph"/>
              <w:numPr>
                <w:ilvl w:val="0"/>
                <w:numId w:val="35"/>
              </w:numPr>
              <w:spacing w:before="40" w:after="40" w:line="276" w:lineRule="auto"/>
              <w:ind w:leftChars="0" w:firstLineChars="0"/>
              <w:rPr>
                <w:rFonts w:ascii="Arial" w:hAnsi="Arial" w:cs="Arial"/>
                <w:sz w:val="22"/>
                <w:szCs w:val="22"/>
              </w:rPr>
            </w:pPr>
            <w:r w:rsidRPr="00B05361">
              <w:rPr>
                <w:rFonts w:ascii="Arial" w:eastAsia="Arial" w:hAnsi="Arial" w:cs="Arial"/>
                <w:sz w:val="22"/>
                <w:szCs w:val="22"/>
              </w:rPr>
              <w:t xml:space="preserve">Iraq </w:t>
            </w:r>
          </w:p>
        </w:tc>
      </w:tr>
      <w:tr w:rsidR="00606C1E" w:rsidRPr="00B05361" w14:paraId="4212D8ED"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C" w14:textId="1F0B45B1" w:rsidR="00606C1E" w:rsidRPr="00B05361" w:rsidRDefault="00000000" w:rsidP="00A05AF3">
            <w:pPr>
              <w:pStyle w:val="ListParagraph"/>
              <w:numPr>
                <w:ilvl w:val="0"/>
                <w:numId w:val="35"/>
              </w:numPr>
              <w:spacing w:before="40" w:after="40" w:line="276" w:lineRule="auto"/>
              <w:ind w:leftChars="0" w:firstLineChars="0"/>
              <w:rPr>
                <w:rFonts w:ascii="Arial" w:hAnsi="Arial" w:cs="Arial"/>
                <w:sz w:val="22"/>
                <w:szCs w:val="22"/>
              </w:rPr>
            </w:pPr>
            <w:r w:rsidRPr="00B05361">
              <w:rPr>
                <w:rFonts w:ascii="Arial" w:eastAsia="Arial" w:hAnsi="Arial" w:cs="Arial"/>
                <w:sz w:val="22"/>
                <w:szCs w:val="22"/>
              </w:rPr>
              <w:t xml:space="preserve">Afghanistan  </w:t>
            </w:r>
          </w:p>
        </w:tc>
      </w:tr>
      <w:tr w:rsidR="00606C1E" w:rsidRPr="00B05361" w14:paraId="4212D8EF"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12D8EE" w14:textId="32165D6F" w:rsidR="00606C1E" w:rsidRPr="00B05361" w:rsidRDefault="00000000" w:rsidP="00A05AF3">
            <w:pPr>
              <w:pStyle w:val="ListParagraph"/>
              <w:numPr>
                <w:ilvl w:val="0"/>
                <w:numId w:val="35"/>
              </w:numPr>
              <w:spacing w:before="40" w:after="40" w:line="276" w:lineRule="auto"/>
              <w:ind w:leftChars="0" w:firstLineChars="0"/>
              <w:rPr>
                <w:rFonts w:ascii="Arial" w:hAnsi="Arial" w:cs="Arial"/>
                <w:sz w:val="22"/>
                <w:szCs w:val="22"/>
              </w:rPr>
            </w:pPr>
            <w:r w:rsidRPr="00B05361">
              <w:rPr>
                <w:rFonts w:ascii="Arial" w:eastAsia="Arial" w:hAnsi="Arial" w:cs="Arial"/>
                <w:sz w:val="22"/>
                <w:szCs w:val="22"/>
              </w:rPr>
              <w:t xml:space="preserve">Nepal </w:t>
            </w:r>
          </w:p>
        </w:tc>
      </w:tr>
      <w:tr w:rsidR="00B05361" w:rsidRPr="00B05361" w14:paraId="7BB73C07" w14:textId="77777777" w:rsidTr="00A05AF3">
        <w:trPr>
          <w:trHeight w:val="300"/>
          <w:jc w:val="center"/>
        </w:trPr>
        <w:tc>
          <w:tcPr>
            <w:tcW w:w="43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03BEB1" w14:textId="4555B113" w:rsidR="00B05361" w:rsidRPr="00B05361" w:rsidRDefault="00B05361" w:rsidP="00A05AF3">
            <w:pPr>
              <w:pStyle w:val="ListParagraph"/>
              <w:numPr>
                <w:ilvl w:val="0"/>
                <w:numId w:val="35"/>
              </w:numPr>
              <w:spacing w:before="40" w:after="40" w:line="276" w:lineRule="auto"/>
              <w:ind w:leftChars="0" w:firstLineChars="0"/>
              <w:rPr>
                <w:rFonts w:ascii="Arial" w:eastAsia="Arial" w:hAnsi="Arial" w:cs="Arial"/>
                <w:sz w:val="22"/>
                <w:szCs w:val="22"/>
              </w:rPr>
            </w:pPr>
            <w:r w:rsidRPr="00B05361">
              <w:rPr>
                <w:rFonts w:ascii="Arial" w:eastAsia="Arial" w:hAnsi="Arial" w:cs="Arial"/>
                <w:sz w:val="22"/>
                <w:szCs w:val="22"/>
              </w:rPr>
              <w:t>Indonesia</w:t>
            </w:r>
          </w:p>
        </w:tc>
      </w:tr>
    </w:tbl>
    <w:p w14:paraId="4212D907" w14:textId="1860A3D9" w:rsidR="00606C1E" w:rsidRPr="00B05361" w:rsidRDefault="00606C1E" w:rsidP="00B05361">
      <w:pPr>
        <w:shd w:val="clear" w:color="auto" w:fill="FFFFFF"/>
        <w:spacing w:line="276" w:lineRule="auto"/>
        <w:ind w:leftChars="0" w:left="0" w:firstLineChars="0" w:firstLine="0"/>
        <w:jc w:val="both"/>
        <w:rPr>
          <w:rFonts w:ascii="Arial" w:eastAsia="Arial" w:hAnsi="Arial" w:cs="Arial"/>
          <w:sz w:val="22"/>
          <w:szCs w:val="22"/>
        </w:rPr>
      </w:pPr>
    </w:p>
    <w:sectPr w:rsidR="00606C1E" w:rsidRPr="00B0536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Hemberger" w:date="2023-09-21T20:47:00Z" w:initials="">
    <w:p w14:paraId="4212D909" w14:textId="77777777" w:rsidR="00606C1E"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Need to be donor blind?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12D90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12D909" w16cid:durableId="6855D0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0EB7" w14:textId="77777777" w:rsidR="00625D80" w:rsidRDefault="00625D80">
      <w:pPr>
        <w:spacing w:line="240" w:lineRule="auto"/>
        <w:ind w:left="0" w:hanging="2"/>
      </w:pPr>
      <w:r>
        <w:separator/>
      </w:r>
    </w:p>
  </w:endnote>
  <w:endnote w:type="continuationSeparator" w:id="0">
    <w:p w14:paraId="30952F5A" w14:textId="77777777" w:rsidR="00625D80" w:rsidRDefault="00625D8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2F7C" w14:textId="77777777" w:rsidR="00D17156" w:rsidRDefault="00D1715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D910" w14:textId="7413A4D4" w:rsidR="00606C1E" w:rsidRPr="00B05361" w:rsidRDefault="001B09B8" w:rsidP="00100C78">
    <w:pPr>
      <w:ind w:leftChars="0" w:left="1440" w:firstLineChars="0" w:firstLine="0"/>
      <w:jc w:val="both"/>
      <w:rPr>
        <w:rFonts w:ascii="Arial" w:hAnsi="Arial" w:cs="Arial"/>
        <w:sz w:val="22"/>
        <w:szCs w:val="22"/>
      </w:rPr>
    </w:pPr>
    <w:r w:rsidRPr="00B05361">
      <w:rPr>
        <w:rFonts w:ascii="Arial" w:hAnsi="Arial" w:cs="Arial"/>
        <w:sz w:val="22"/>
        <w:szCs w:val="22"/>
      </w:rPr>
      <w:t xml:space="preserve">   </w:t>
    </w:r>
    <w:r w:rsidR="00D17156" w:rsidRPr="00B05361">
      <w:rPr>
        <w:rFonts w:ascii="Arial" w:hAnsi="Arial" w:cs="Arial"/>
        <w:sz w:val="22"/>
        <w:szCs w:val="22"/>
      </w:rPr>
      <w:t xml:space="preserve">Mock </w:t>
    </w:r>
    <w:r w:rsidR="00000000" w:rsidRPr="00B05361">
      <w:rPr>
        <w:rFonts w:ascii="Arial" w:hAnsi="Arial" w:cs="Arial"/>
        <w:sz w:val="22"/>
        <w:szCs w:val="22"/>
      </w:rPr>
      <w:t>SOW: Market Systems Analysis for RAUM Xanadu</w:t>
    </w:r>
    <w:r w:rsidRPr="00B05361">
      <w:rPr>
        <w:rFonts w:ascii="Arial" w:hAnsi="Arial" w:cs="Arial"/>
        <w:sz w:val="22"/>
        <w:szCs w:val="22"/>
      </w:rPr>
      <w:t xml:space="preserve"> </w:t>
    </w:r>
    <w:r w:rsidR="00100C78" w:rsidRPr="00B05361">
      <w:rPr>
        <w:rFonts w:ascii="Arial" w:hAnsi="Arial" w:cs="Arial"/>
        <w:sz w:val="22"/>
        <w:szCs w:val="22"/>
      </w:rPr>
      <w:t xml:space="preserve">            </w:t>
    </w:r>
    <w:r w:rsidR="001B625C" w:rsidRPr="00B05361">
      <w:rPr>
        <w:rFonts w:ascii="Arial" w:hAnsi="Arial" w:cs="Arial"/>
        <w:sz w:val="22"/>
        <w:szCs w:val="22"/>
      </w:rPr>
      <w:tab/>
    </w:r>
    <w:r w:rsidRPr="00B05361">
      <w:rPr>
        <w:rFonts w:ascii="Arial" w:hAnsi="Arial" w:cs="Arial"/>
        <w:sz w:val="22"/>
        <w:szCs w:val="22"/>
      </w:rPr>
      <w:t xml:space="preserve">                 </w:t>
    </w:r>
    <w:r w:rsidR="00000000" w:rsidRPr="00B05361">
      <w:rPr>
        <w:rFonts w:ascii="Arial" w:hAnsi="Arial" w:cs="Arial"/>
        <w:sz w:val="22"/>
        <w:szCs w:val="22"/>
      </w:rPr>
      <w:fldChar w:fldCharType="begin"/>
    </w:r>
    <w:r w:rsidR="00000000" w:rsidRPr="00B05361">
      <w:rPr>
        <w:rFonts w:ascii="Arial" w:hAnsi="Arial" w:cs="Arial"/>
        <w:sz w:val="22"/>
        <w:szCs w:val="22"/>
      </w:rPr>
      <w:instrText>PAGE</w:instrText>
    </w:r>
    <w:r w:rsidR="00000000" w:rsidRPr="00B05361">
      <w:rPr>
        <w:rFonts w:ascii="Arial" w:hAnsi="Arial" w:cs="Arial"/>
        <w:sz w:val="22"/>
        <w:szCs w:val="22"/>
      </w:rPr>
      <w:fldChar w:fldCharType="separate"/>
    </w:r>
    <w:r w:rsidR="00D17156" w:rsidRPr="00B05361">
      <w:rPr>
        <w:rFonts w:ascii="Arial" w:hAnsi="Arial" w:cs="Arial"/>
        <w:noProof/>
        <w:sz w:val="22"/>
        <w:szCs w:val="22"/>
      </w:rPr>
      <w:t>1</w:t>
    </w:r>
    <w:r w:rsidR="00000000" w:rsidRPr="00B05361">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135F" w14:textId="77777777" w:rsidR="00D17156" w:rsidRDefault="00D1715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90A9" w14:textId="77777777" w:rsidR="00625D80" w:rsidRDefault="00625D80">
      <w:pPr>
        <w:spacing w:line="240" w:lineRule="auto"/>
        <w:ind w:left="0" w:hanging="2"/>
      </w:pPr>
      <w:r>
        <w:separator/>
      </w:r>
    </w:p>
  </w:footnote>
  <w:footnote w:type="continuationSeparator" w:id="0">
    <w:p w14:paraId="7507A22A" w14:textId="77777777" w:rsidR="00625D80" w:rsidRDefault="00625D80">
      <w:pPr>
        <w:spacing w:line="240" w:lineRule="auto"/>
        <w:ind w:left="0" w:hanging="2"/>
      </w:pPr>
      <w:r>
        <w:continuationSeparator/>
      </w:r>
    </w:p>
  </w:footnote>
  <w:footnote w:id="1">
    <w:p w14:paraId="4212D911" w14:textId="77777777" w:rsidR="00606C1E" w:rsidRDefault="00000000">
      <w:pPr>
        <w:ind w:left="0" w:hanging="2"/>
        <w:rPr>
          <w:sz w:val="20"/>
          <w:szCs w:val="20"/>
        </w:rPr>
      </w:pPr>
      <w:r>
        <w:rPr>
          <w:vertAlign w:val="superscript"/>
        </w:rPr>
        <w:footnoteRef/>
      </w:r>
      <w:r>
        <w:rPr>
          <w:sz w:val="20"/>
          <w:szCs w:val="20"/>
        </w:rPr>
        <w:t xml:space="preserve"> </w:t>
      </w:r>
      <w:hyperlink r:id="rId1" w:anchor="heading=h.7diebgur9dwc">
        <w:r>
          <w:rPr>
            <w:color w:val="1155CC"/>
            <w:sz w:val="20"/>
            <w:szCs w:val="20"/>
            <w:u w:val="single"/>
          </w:rPr>
          <w:t>https://docs.google.com/document/d/1hEI6VVSBEK2UQR7DoSsx-MgaOS8lK-WJ9npfYrzsYeQ/edit#heading=h.7diebgur9dwc</w:t>
        </w:r>
      </w:hyperlink>
      <w:r>
        <w:rPr>
          <w:sz w:val="20"/>
          <w:szCs w:val="20"/>
        </w:rPr>
        <w:t xml:space="preserve"> </w:t>
      </w:r>
    </w:p>
  </w:footnote>
  <w:footnote w:id="2">
    <w:p w14:paraId="4212D912" w14:textId="77777777" w:rsidR="00606C1E" w:rsidRDefault="00000000">
      <w:pPr>
        <w:ind w:left="0" w:hanging="2"/>
        <w:rPr>
          <w:sz w:val="16"/>
          <w:szCs w:val="16"/>
        </w:rPr>
      </w:pPr>
      <w:r>
        <w:rPr>
          <w:vertAlign w:val="superscript"/>
        </w:rPr>
        <w:footnoteRef/>
      </w:r>
      <w:r>
        <w:rPr>
          <w:sz w:val="20"/>
          <w:szCs w:val="20"/>
        </w:rPr>
        <w:t xml:space="preserve"> </w:t>
      </w:r>
      <w:hyperlink r:id="rId2">
        <w:r>
          <w:rPr>
            <w:rFonts w:ascii="Roboto" w:eastAsia="Roboto" w:hAnsi="Roboto" w:cs="Roboto"/>
            <w:color w:val="1A73E8"/>
            <w:sz w:val="17"/>
            <w:szCs w:val="17"/>
            <w:highlight w:val="white"/>
            <w:u w:val="single"/>
          </w:rPr>
          <w:t>https://docs.google.com/document/d/1tr6CslxeRlx5uiKU5hgf6i7xWZrjujDS3T3U8e6zBgI/edit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DCA3" w14:textId="77777777" w:rsidR="00D17156" w:rsidRDefault="00D1715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D90C" w14:textId="40341052" w:rsidR="00606C1E" w:rsidRPr="00B05361" w:rsidRDefault="00B05361">
    <w:pPr>
      <w:pStyle w:val="Title"/>
      <w:ind w:left="0" w:hanging="2"/>
      <w:rPr>
        <w:rFonts w:ascii="Arial" w:hAnsi="Arial" w:cs="Arial"/>
        <w:sz w:val="22"/>
        <w:szCs w:val="22"/>
      </w:rPr>
    </w:pPr>
    <w:r>
      <w:rPr>
        <w:rFonts w:ascii="Arial" w:hAnsi="Arial" w:cs="Arial"/>
        <w:sz w:val="22"/>
        <w:szCs w:val="22"/>
      </w:rPr>
      <w:t>Mock Scope of Work</w:t>
    </w:r>
  </w:p>
  <w:p w14:paraId="4212D90D" w14:textId="77777777" w:rsidR="00606C1E" w:rsidRPr="00B05361" w:rsidRDefault="00000000">
    <w:pPr>
      <w:ind w:left="0" w:hanging="2"/>
      <w:jc w:val="center"/>
      <w:rPr>
        <w:rFonts w:ascii="Arial" w:hAnsi="Arial" w:cs="Arial"/>
        <w:sz w:val="22"/>
        <w:szCs w:val="22"/>
      </w:rPr>
    </w:pPr>
    <w:r w:rsidRPr="00B05361">
      <w:rPr>
        <w:rFonts w:ascii="Arial" w:hAnsi="Arial" w:cs="Arial"/>
        <w:sz w:val="22"/>
        <w:szCs w:val="22"/>
      </w:rPr>
      <w:t>Market Systems Analysis (MSA)</w:t>
    </w:r>
  </w:p>
  <w:p w14:paraId="4212D90E" w14:textId="77777777" w:rsidR="00606C1E" w:rsidRPr="00B05361" w:rsidRDefault="00000000">
    <w:pPr>
      <w:ind w:left="0" w:hanging="2"/>
      <w:jc w:val="center"/>
      <w:rPr>
        <w:rFonts w:ascii="Arial" w:hAnsi="Arial" w:cs="Arial"/>
        <w:sz w:val="22"/>
        <w:szCs w:val="22"/>
      </w:rPr>
    </w:pPr>
    <w:r w:rsidRPr="00B05361">
      <w:rPr>
        <w:rFonts w:ascii="Arial" w:hAnsi="Arial" w:cs="Arial"/>
        <w:sz w:val="22"/>
        <w:szCs w:val="22"/>
      </w:rPr>
      <w:t>Revitalizing Agriculture and Urban Markets (RAUM) Xanadu</w:t>
    </w:r>
  </w:p>
  <w:p w14:paraId="4212D90F" w14:textId="77777777" w:rsidR="00606C1E" w:rsidRDefault="00606C1E">
    <w:pPr>
      <w:pBdr>
        <w:top w:val="nil"/>
        <w:left w:val="nil"/>
        <w:bottom w:val="nil"/>
        <w:right w:val="nil"/>
        <w:between w:val="nil"/>
      </w:pBdr>
      <w:tabs>
        <w:tab w:val="center" w:pos="4320"/>
        <w:tab w:val="right" w:pos="8640"/>
      </w:tabs>
      <w:spacing w:line="240" w:lineRule="auto"/>
      <w:ind w:left="1" w:hanging="3"/>
      <w:jc w:val="center"/>
      <w:rPr>
        <w:rFonts w:ascii="Garamond" w:eastAsia="Garamond" w:hAnsi="Garamond" w:cs="Garamond"/>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107A" w14:textId="77777777" w:rsidR="00D17156" w:rsidRDefault="00D17156">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26C"/>
    <w:multiLevelType w:val="hybridMultilevel"/>
    <w:tmpl w:val="B846DDFC"/>
    <w:lvl w:ilvl="0" w:tplc="0409000F">
      <w:start w:val="1"/>
      <w:numFmt w:val="decimal"/>
      <w:lvlText w:val="%1."/>
      <w:lvlJc w:val="left"/>
      <w:pPr>
        <w:ind w:left="716"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03CB3957"/>
    <w:multiLevelType w:val="hybridMultilevel"/>
    <w:tmpl w:val="927A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515E8"/>
    <w:multiLevelType w:val="hybridMultilevel"/>
    <w:tmpl w:val="10D4F5A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C777322"/>
    <w:multiLevelType w:val="hybridMultilevel"/>
    <w:tmpl w:val="D040B55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0F0A2028"/>
    <w:multiLevelType w:val="multilevel"/>
    <w:tmpl w:val="DC729A52"/>
    <w:lvl w:ilvl="0">
      <w:start w:val="1"/>
      <w:numFmt w:val="decimal"/>
      <w:lvlText w:val="%1."/>
      <w:lvlJc w:val="right"/>
      <w:pPr>
        <w:ind w:left="360" w:hanging="360"/>
      </w:pPr>
      <w:rPr>
        <w:u w:val="none"/>
      </w:rPr>
    </w:lvl>
    <w:lvl w:ilvl="1">
      <w:start w:val="1"/>
      <w:numFmt w:val="decimal"/>
      <w:lvlText w:val="%1.%2."/>
      <w:lvlJc w:val="right"/>
      <w:pPr>
        <w:ind w:left="1080" w:hanging="360"/>
      </w:pPr>
      <w:rPr>
        <w:rFonts w:ascii="Arial" w:eastAsia="Arial" w:hAnsi="Arial" w:cs="Arial"/>
        <w:b w:val="0"/>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5" w15:restartNumberingAfterBreak="0">
    <w:nsid w:val="10F824EF"/>
    <w:multiLevelType w:val="multilevel"/>
    <w:tmpl w:val="50AE9828"/>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8C900C7"/>
    <w:multiLevelType w:val="hybridMultilevel"/>
    <w:tmpl w:val="1B92054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1A9D39E1"/>
    <w:multiLevelType w:val="multilevel"/>
    <w:tmpl w:val="629449E4"/>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DC669FA"/>
    <w:multiLevelType w:val="hybridMultilevel"/>
    <w:tmpl w:val="BC9086D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1E0F5D39"/>
    <w:multiLevelType w:val="hybridMultilevel"/>
    <w:tmpl w:val="3A94B160"/>
    <w:lvl w:ilvl="0" w:tplc="0409000F">
      <w:start w:val="1"/>
      <w:numFmt w:val="decimal"/>
      <w:lvlText w:val="%1."/>
      <w:lvlJc w:val="left"/>
      <w:pPr>
        <w:ind w:left="71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D1821"/>
    <w:multiLevelType w:val="multilevel"/>
    <w:tmpl w:val="DC729A52"/>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28410A75"/>
    <w:multiLevelType w:val="hybridMultilevel"/>
    <w:tmpl w:val="A9AEE7F0"/>
    <w:lvl w:ilvl="0" w:tplc="0409000F">
      <w:start w:val="1"/>
      <w:numFmt w:val="decimal"/>
      <w:lvlText w:val="%1."/>
      <w:lvlJc w:val="left"/>
      <w:pPr>
        <w:ind w:left="716"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15:restartNumberingAfterBreak="0">
    <w:nsid w:val="32DE2D19"/>
    <w:multiLevelType w:val="multilevel"/>
    <w:tmpl w:val="981E4E90"/>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5F41EE6"/>
    <w:multiLevelType w:val="multilevel"/>
    <w:tmpl w:val="1B085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656693"/>
    <w:multiLevelType w:val="hybridMultilevel"/>
    <w:tmpl w:val="A76E936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3AAA47FB"/>
    <w:multiLevelType w:val="multilevel"/>
    <w:tmpl w:val="4080FD36"/>
    <w:lvl w:ilvl="0">
      <w:start w:val="9"/>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EC371D5"/>
    <w:multiLevelType w:val="multilevel"/>
    <w:tmpl w:val="825ECD84"/>
    <w:lvl w:ilvl="0">
      <w:start w:val="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2376AC4"/>
    <w:multiLevelType w:val="multilevel"/>
    <w:tmpl w:val="68969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E76A8A"/>
    <w:multiLevelType w:val="hybridMultilevel"/>
    <w:tmpl w:val="F38E3F3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481E6640"/>
    <w:multiLevelType w:val="multilevel"/>
    <w:tmpl w:val="D7FC8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3F61DE"/>
    <w:multiLevelType w:val="multilevel"/>
    <w:tmpl w:val="859405EC"/>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05B7CF2"/>
    <w:multiLevelType w:val="multilevel"/>
    <w:tmpl w:val="36A267F0"/>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55A85151"/>
    <w:multiLevelType w:val="hybridMultilevel"/>
    <w:tmpl w:val="CA94135A"/>
    <w:lvl w:ilvl="0" w:tplc="0409000F">
      <w:start w:val="1"/>
      <w:numFmt w:val="decimal"/>
      <w:lvlText w:val="%1."/>
      <w:lvlJc w:val="left"/>
      <w:pPr>
        <w:ind w:left="716"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3" w15:restartNumberingAfterBreak="0">
    <w:nsid w:val="561C2539"/>
    <w:multiLevelType w:val="multilevel"/>
    <w:tmpl w:val="56CE7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ED41AB"/>
    <w:multiLevelType w:val="multilevel"/>
    <w:tmpl w:val="22600C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A5D60AF"/>
    <w:multiLevelType w:val="multilevel"/>
    <w:tmpl w:val="D8EC89C6"/>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26" w15:restartNumberingAfterBreak="0">
    <w:nsid w:val="5D781875"/>
    <w:multiLevelType w:val="multilevel"/>
    <w:tmpl w:val="08EC9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F713695"/>
    <w:multiLevelType w:val="hybridMultilevel"/>
    <w:tmpl w:val="5CA8278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15:restartNumberingAfterBreak="0">
    <w:nsid w:val="62FF27AF"/>
    <w:multiLevelType w:val="multilevel"/>
    <w:tmpl w:val="373A287C"/>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394730F"/>
    <w:multiLevelType w:val="multilevel"/>
    <w:tmpl w:val="93B621CA"/>
    <w:lvl w:ilvl="0">
      <w:start w:val="10"/>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62C70AE"/>
    <w:multiLevelType w:val="multilevel"/>
    <w:tmpl w:val="48E04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79D4026"/>
    <w:multiLevelType w:val="hybridMultilevel"/>
    <w:tmpl w:val="587E523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2" w15:restartNumberingAfterBreak="0">
    <w:nsid w:val="67EE5D7E"/>
    <w:multiLevelType w:val="multilevel"/>
    <w:tmpl w:val="F134F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B9F0157"/>
    <w:multiLevelType w:val="multilevel"/>
    <w:tmpl w:val="24F64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1093782"/>
    <w:multiLevelType w:val="multilevel"/>
    <w:tmpl w:val="51F81354"/>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71EB0CF5"/>
    <w:multiLevelType w:val="hybridMultilevel"/>
    <w:tmpl w:val="A3F4330C"/>
    <w:lvl w:ilvl="0" w:tplc="0409000F">
      <w:start w:val="1"/>
      <w:numFmt w:val="decimal"/>
      <w:lvlText w:val="%1."/>
      <w:lvlJc w:val="left"/>
      <w:pPr>
        <w:ind w:left="716"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6" w15:restartNumberingAfterBreak="0">
    <w:nsid w:val="72CB36E9"/>
    <w:multiLevelType w:val="hybridMultilevel"/>
    <w:tmpl w:val="6E42513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7" w15:restartNumberingAfterBreak="0">
    <w:nsid w:val="7A4F70D5"/>
    <w:multiLevelType w:val="multilevel"/>
    <w:tmpl w:val="F90CF3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6134200">
    <w:abstractNumId w:val="32"/>
  </w:num>
  <w:num w:numId="2" w16cid:durableId="1132941367">
    <w:abstractNumId w:val="30"/>
  </w:num>
  <w:num w:numId="3" w16cid:durableId="1019744045">
    <w:abstractNumId w:val="25"/>
  </w:num>
  <w:num w:numId="4" w16cid:durableId="1053314864">
    <w:abstractNumId w:val="10"/>
  </w:num>
  <w:num w:numId="5" w16cid:durableId="501698117">
    <w:abstractNumId w:val="33"/>
  </w:num>
  <w:num w:numId="6" w16cid:durableId="184446407">
    <w:abstractNumId w:val="13"/>
  </w:num>
  <w:num w:numId="7" w16cid:durableId="2070306107">
    <w:abstractNumId w:val="17"/>
  </w:num>
  <w:num w:numId="8" w16cid:durableId="1411535356">
    <w:abstractNumId w:val="5"/>
  </w:num>
  <w:num w:numId="9" w16cid:durableId="558368560">
    <w:abstractNumId w:val="12"/>
  </w:num>
  <w:num w:numId="10" w16cid:durableId="1714377961">
    <w:abstractNumId w:val="23"/>
  </w:num>
  <w:num w:numId="11" w16cid:durableId="575018948">
    <w:abstractNumId w:val="7"/>
  </w:num>
  <w:num w:numId="12" w16cid:durableId="1029183225">
    <w:abstractNumId w:val="26"/>
  </w:num>
  <w:num w:numId="13" w16cid:durableId="1682004397">
    <w:abstractNumId w:val="24"/>
  </w:num>
  <w:num w:numId="14" w16cid:durableId="1981231729">
    <w:abstractNumId w:val="16"/>
  </w:num>
  <w:num w:numId="15" w16cid:durableId="2001080976">
    <w:abstractNumId w:val="15"/>
  </w:num>
  <w:num w:numId="16" w16cid:durableId="1943295451">
    <w:abstractNumId w:val="21"/>
  </w:num>
  <w:num w:numId="17" w16cid:durableId="483934149">
    <w:abstractNumId w:val="34"/>
  </w:num>
  <w:num w:numId="18" w16cid:durableId="1009143231">
    <w:abstractNumId w:val="29"/>
  </w:num>
  <w:num w:numId="19" w16cid:durableId="311905205">
    <w:abstractNumId w:val="20"/>
  </w:num>
  <w:num w:numId="20" w16cid:durableId="564876380">
    <w:abstractNumId w:val="28"/>
  </w:num>
  <w:num w:numId="21" w16cid:durableId="1365639943">
    <w:abstractNumId w:val="18"/>
  </w:num>
  <w:num w:numId="22" w16cid:durableId="1993169526">
    <w:abstractNumId w:val="6"/>
  </w:num>
  <w:num w:numId="23" w16cid:durableId="263268691">
    <w:abstractNumId w:val="4"/>
  </w:num>
  <w:num w:numId="24" w16cid:durableId="1921518588">
    <w:abstractNumId w:val="35"/>
  </w:num>
  <w:num w:numId="25" w16cid:durableId="1841852931">
    <w:abstractNumId w:val="11"/>
  </w:num>
  <w:num w:numId="26" w16cid:durableId="519272652">
    <w:abstractNumId w:val="36"/>
  </w:num>
  <w:num w:numId="27" w16cid:durableId="1677728772">
    <w:abstractNumId w:val="1"/>
  </w:num>
  <w:num w:numId="28" w16cid:durableId="1010645051">
    <w:abstractNumId w:val="31"/>
  </w:num>
  <w:num w:numId="29" w16cid:durableId="2114283271">
    <w:abstractNumId w:val="14"/>
  </w:num>
  <w:num w:numId="30" w16cid:durableId="1954245212">
    <w:abstractNumId w:val="8"/>
  </w:num>
  <w:num w:numId="31" w16cid:durableId="1169441756">
    <w:abstractNumId w:val="2"/>
  </w:num>
  <w:num w:numId="32" w16cid:durableId="1044602674">
    <w:abstractNumId w:val="19"/>
  </w:num>
  <w:num w:numId="33" w16cid:durableId="1548296177">
    <w:abstractNumId w:val="37"/>
  </w:num>
  <w:num w:numId="34" w16cid:durableId="1878348004">
    <w:abstractNumId w:val="0"/>
  </w:num>
  <w:num w:numId="35" w16cid:durableId="1937404619">
    <w:abstractNumId w:val="9"/>
  </w:num>
  <w:num w:numId="36" w16cid:durableId="349455531">
    <w:abstractNumId w:val="3"/>
  </w:num>
  <w:num w:numId="37" w16cid:durableId="1588421564">
    <w:abstractNumId w:val="27"/>
  </w:num>
  <w:num w:numId="38" w16cid:durableId="16985005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1E"/>
    <w:rsid w:val="000B1C6C"/>
    <w:rsid w:val="00100C78"/>
    <w:rsid w:val="00112FAE"/>
    <w:rsid w:val="00150FA0"/>
    <w:rsid w:val="001B09B8"/>
    <w:rsid w:val="001B625C"/>
    <w:rsid w:val="004E18E0"/>
    <w:rsid w:val="005D7EDE"/>
    <w:rsid w:val="00606C1E"/>
    <w:rsid w:val="00625D80"/>
    <w:rsid w:val="006B297C"/>
    <w:rsid w:val="0073211E"/>
    <w:rsid w:val="007E067B"/>
    <w:rsid w:val="008C2C8B"/>
    <w:rsid w:val="008F70BE"/>
    <w:rsid w:val="00960955"/>
    <w:rsid w:val="009E1079"/>
    <w:rsid w:val="00A05AF3"/>
    <w:rsid w:val="00A2008D"/>
    <w:rsid w:val="00A86C0A"/>
    <w:rsid w:val="00B05361"/>
    <w:rsid w:val="00D17156"/>
    <w:rsid w:val="00D9529F"/>
    <w:rsid w:val="00EA4227"/>
    <w:rsid w:val="00F55155"/>
    <w:rsid w:val="00FA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D7D7"/>
  <w15:docId w15:val="{2730547A-EDCE-4BF3-B15B-04C51381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b/>
      <w:bCs/>
    </w:rPr>
  </w:style>
  <w:style w:type="paragraph" w:styleId="Heading2">
    <w:name w:val="heading 2"/>
    <w:basedOn w:val="Normal"/>
    <w:next w:val="Normal"/>
    <w:uiPriority w:val="9"/>
    <w:semiHidden/>
    <w:unhideWhenUsed/>
    <w:qFormat/>
    <w:pPr>
      <w:keepNext/>
      <w:outlineLvl w:val="1"/>
    </w:pPr>
    <w:rPr>
      <w:b/>
      <w:bCs/>
      <w:color w:val="9933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paragraph" w:styleId="NormalWeb">
    <w:name w:val="Normal (Web)"/>
    <w:basedOn w:val="Normal"/>
    <w:qFormat/>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B09B8"/>
    <w:pPr>
      <w:ind w:left="720"/>
      <w:contextualSpacing/>
    </w:pPr>
  </w:style>
  <w:style w:type="character" w:customStyle="1" w:styleId="normaltextrun">
    <w:name w:val="normaltextrun"/>
    <w:basedOn w:val="DefaultParagraphFont"/>
    <w:rsid w:val="009E1079"/>
  </w:style>
  <w:style w:type="character" w:customStyle="1" w:styleId="eop">
    <w:name w:val="eop"/>
    <w:basedOn w:val="DefaultParagraphFont"/>
    <w:rsid w:val="009E1079"/>
  </w:style>
  <w:style w:type="paragraph" w:customStyle="1" w:styleId="paragraph">
    <w:name w:val="paragraph"/>
    <w:basedOn w:val="Normal"/>
    <w:rsid w:val="00A05AF3"/>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814916">
      <w:bodyDiv w:val="1"/>
      <w:marLeft w:val="0"/>
      <w:marRight w:val="0"/>
      <w:marTop w:val="0"/>
      <w:marBottom w:val="0"/>
      <w:divBdr>
        <w:top w:val="none" w:sz="0" w:space="0" w:color="auto"/>
        <w:left w:val="none" w:sz="0" w:space="0" w:color="auto"/>
        <w:bottom w:val="none" w:sz="0" w:space="0" w:color="auto"/>
        <w:right w:val="none" w:sz="0" w:space="0" w:color="auto"/>
      </w:divBdr>
      <w:divsChild>
        <w:div w:id="1264070300">
          <w:marLeft w:val="0"/>
          <w:marRight w:val="0"/>
          <w:marTop w:val="0"/>
          <w:marBottom w:val="0"/>
          <w:divBdr>
            <w:top w:val="none" w:sz="0" w:space="0" w:color="auto"/>
            <w:left w:val="none" w:sz="0" w:space="0" w:color="auto"/>
            <w:bottom w:val="none" w:sz="0" w:space="0" w:color="auto"/>
            <w:right w:val="none" w:sz="0" w:space="0" w:color="auto"/>
          </w:divBdr>
        </w:div>
        <w:div w:id="994528243">
          <w:marLeft w:val="0"/>
          <w:marRight w:val="0"/>
          <w:marTop w:val="0"/>
          <w:marBottom w:val="0"/>
          <w:divBdr>
            <w:top w:val="none" w:sz="0" w:space="0" w:color="auto"/>
            <w:left w:val="none" w:sz="0" w:space="0" w:color="auto"/>
            <w:bottom w:val="none" w:sz="0" w:space="0" w:color="auto"/>
            <w:right w:val="none" w:sz="0" w:space="0" w:color="auto"/>
          </w:divBdr>
        </w:div>
        <w:div w:id="1169174855">
          <w:marLeft w:val="0"/>
          <w:marRight w:val="0"/>
          <w:marTop w:val="0"/>
          <w:marBottom w:val="0"/>
          <w:divBdr>
            <w:top w:val="none" w:sz="0" w:space="0" w:color="auto"/>
            <w:left w:val="none" w:sz="0" w:space="0" w:color="auto"/>
            <w:bottom w:val="none" w:sz="0" w:space="0" w:color="auto"/>
            <w:right w:val="none" w:sz="0" w:space="0" w:color="auto"/>
          </w:divBdr>
        </w:div>
        <w:div w:id="5775997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docs.google.com/document/d/1tr6CslxeRlx5uiKU5hgf6i7xWZrjujDS3T3U8e6zBgI/edit" TargetMode="External"/><Relationship Id="rId1" Type="http://schemas.openxmlformats.org/officeDocument/2006/relationships/hyperlink" Target="https://docs.google.com/document/d/1hEI6VVSBEK2UQR7DoSsx-MgaOS8lK-WJ9npfYrzsYeQ/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ZLyJ3Y2vpGkRo97uM2Nn5ysMIQ==">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F7280-3200-4016-BDB4-AFB2086B1850}">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2.xml><?xml version="1.0" encoding="utf-8"?>
<ds:datastoreItem xmlns:ds="http://schemas.openxmlformats.org/officeDocument/2006/customXml" ds:itemID="{8F09A7EF-4070-430A-8007-FC59E7851727}">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015E1E7-0E3D-4214-BD7E-2F6DB6A8E69D}"/>
</file>

<file path=docProps/app.xml><?xml version="1.0" encoding="utf-8"?>
<Properties xmlns="http://schemas.openxmlformats.org/officeDocument/2006/extended-properties" xmlns:vt="http://schemas.openxmlformats.org/officeDocument/2006/docPropsVTypes">
  <Template>Normal</Template>
  <TotalTime>41</TotalTime>
  <Pages>8</Pages>
  <Words>2814</Words>
  <Characters>16046</Characters>
  <Application>Microsoft Office Word</Application>
  <DocSecurity>0</DocSecurity>
  <Lines>133</Lines>
  <Paragraphs>37</Paragraphs>
  <ScaleCrop>false</ScaleCrop>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RBS</dc:creator>
  <cp:lastModifiedBy>Annie Baker</cp:lastModifiedBy>
  <cp:revision>25</cp:revision>
  <dcterms:created xsi:type="dcterms:W3CDTF">2022-04-19T07:38:00Z</dcterms:created>
  <dcterms:modified xsi:type="dcterms:W3CDTF">2023-10-11T23:27:00Z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