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1C9A5" w14:textId="77777777" w:rsidR="009330A1" w:rsidRDefault="009330A1" w:rsidP="5EDFA7EA">
      <w:pPr>
        <w:jc w:val="left"/>
        <w:rPr>
          <w:rFonts w:cs="Arial"/>
          <w:kern w:val="0"/>
          <w:sz w:val="28"/>
          <w:szCs w:val="28"/>
          <w:lang w:eastAsia="en-GB"/>
        </w:rPr>
      </w:pPr>
    </w:p>
    <w:p w14:paraId="1E13F98E" w14:textId="1C747776" w:rsidR="004574CB" w:rsidRPr="00B5141B" w:rsidRDefault="00261EBF" w:rsidP="5EDFA7EA">
      <w:pPr>
        <w:jc w:val="left"/>
        <w:rPr>
          <w:rFonts w:cs="Arial"/>
          <w:kern w:val="0"/>
          <w:sz w:val="28"/>
          <w:szCs w:val="28"/>
          <w:lang w:eastAsia="en-GB"/>
        </w:rPr>
      </w:pPr>
      <w:r w:rsidRPr="00B5141B">
        <w:rPr>
          <w:rFonts w:cs="Arial"/>
          <w:noProof/>
          <w:color w:val="2B579A"/>
          <w:sz w:val="28"/>
          <w:szCs w:val="28"/>
          <w:shd w:val="clear" w:color="auto" w:fill="E6E6E6"/>
        </w:rPr>
        <w:drawing>
          <wp:anchor distT="0" distB="0" distL="0" distR="0" simplePos="0" relativeHeight="251659264" behindDoc="0" locked="0" layoutInCell="1" hidden="0" allowOverlap="1" wp14:anchorId="4D738B4F" wp14:editId="257C93FE">
            <wp:simplePos x="0" y="0"/>
            <wp:positionH relativeFrom="column">
              <wp:posOffset>4584700</wp:posOffset>
            </wp:positionH>
            <wp:positionV relativeFrom="paragraph">
              <wp:posOffset>-520700</wp:posOffset>
            </wp:positionV>
            <wp:extent cx="1362456" cy="481302"/>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1"/>
                    <a:srcRect/>
                    <a:stretch>
                      <a:fillRect/>
                    </a:stretch>
                  </pic:blipFill>
                  <pic:spPr>
                    <a:xfrm>
                      <a:off x="0" y="0"/>
                      <a:ext cx="1362456" cy="481302"/>
                    </a:xfrm>
                    <a:prstGeom prst="rect">
                      <a:avLst/>
                    </a:prstGeom>
                    <a:ln/>
                  </pic:spPr>
                </pic:pic>
              </a:graphicData>
            </a:graphic>
          </wp:anchor>
        </w:drawing>
      </w:r>
      <w:r w:rsidR="004574CB" w:rsidRPr="5EDFA7EA">
        <w:rPr>
          <w:rFonts w:cs="Arial"/>
          <w:kern w:val="0"/>
          <w:sz w:val="28"/>
          <w:szCs w:val="28"/>
          <w:lang w:eastAsia="en-GB"/>
        </w:rPr>
        <w:t xml:space="preserve">Date: </w:t>
      </w:r>
      <w:r w:rsidR="00854C06" w:rsidRPr="00854C06">
        <w:rPr>
          <w:rFonts w:cs="Arial"/>
          <w:kern w:val="0"/>
          <w:sz w:val="28"/>
          <w:szCs w:val="28"/>
          <w:lang w:eastAsia="en-GB"/>
        </w:rPr>
        <w:t>July 0</w:t>
      </w:r>
      <w:r w:rsidR="009330A1">
        <w:rPr>
          <w:rFonts w:cs="Arial"/>
          <w:kern w:val="0"/>
          <w:sz w:val="28"/>
          <w:szCs w:val="28"/>
          <w:lang w:eastAsia="en-GB"/>
        </w:rPr>
        <w:t>8</w:t>
      </w:r>
      <w:r w:rsidR="00854C06" w:rsidRPr="00854C06">
        <w:rPr>
          <w:rFonts w:cs="Arial"/>
          <w:kern w:val="0"/>
          <w:sz w:val="28"/>
          <w:szCs w:val="28"/>
          <w:lang w:eastAsia="en-GB"/>
        </w:rPr>
        <w:t>, 2024</w:t>
      </w:r>
    </w:p>
    <w:p w14:paraId="0BD77669" w14:textId="3A7B684D" w:rsidR="004C0F46" w:rsidRDefault="004574CB" w:rsidP="004C0F46">
      <w:pPr>
        <w:rPr>
          <w:rFonts w:eastAsia="Calibri" w:cs="Arial"/>
          <w:kern w:val="0"/>
          <w:sz w:val="28"/>
          <w:szCs w:val="28"/>
          <w:lang w:eastAsia="en-US"/>
        </w:rPr>
      </w:pPr>
      <w:bookmarkStart w:id="0" w:name="_Hlk66969769"/>
      <w:r w:rsidRPr="00B5141B">
        <w:rPr>
          <w:rFonts w:eastAsia="Calibri" w:cs="Arial"/>
          <w:kern w:val="0"/>
          <w:sz w:val="28"/>
          <w:szCs w:val="28"/>
          <w:lang w:eastAsia="en-US"/>
        </w:rPr>
        <w:t>Ref</w:t>
      </w:r>
      <w:r w:rsidR="00E8D711" w:rsidRPr="00B5141B">
        <w:rPr>
          <w:rFonts w:eastAsia="Calibri" w:cs="Arial"/>
          <w:kern w:val="0"/>
          <w:sz w:val="28"/>
          <w:szCs w:val="28"/>
          <w:lang w:eastAsia="en-US"/>
        </w:rPr>
        <w:t>erence</w:t>
      </w:r>
      <w:r w:rsidRPr="00B5141B">
        <w:rPr>
          <w:rFonts w:eastAsia="Calibri" w:cs="Arial"/>
          <w:kern w:val="0"/>
          <w:sz w:val="28"/>
          <w:szCs w:val="28"/>
          <w:lang w:eastAsia="en-US"/>
        </w:rPr>
        <w:t xml:space="preserve">: </w:t>
      </w:r>
      <w:r w:rsidR="00854C06" w:rsidRPr="00854C06">
        <w:rPr>
          <w:rFonts w:eastAsia="Calibri" w:cs="Arial"/>
          <w:kern w:val="0"/>
          <w:sz w:val="28"/>
          <w:szCs w:val="28"/>
          <w:lang w:eastAsia="en-US"/>
        </w:rPr>
        <w:t>DAO/MCML/CIT/BKO/2024/0005</w:t>
      </w:r>
    </w:p>
    <w:p w14:paraId="3C8784DB" w14:textId="263D13E8" w:rsidR="00854C06" w:rsidRPr="00F43DE9" w:rsidRDefault="00854C06" w:rsidP="009330A1">
      <w:pPr>
        <w:jc w:val="left"/>
        <w:rPr>
          <w:rFonts w:eastAsia="Calibri" w:cs="Arial"/>
          <w:b/>
          <w:bCs/>
          <w:kern w:val="0"/>
          <w:sz w:val="28"/>
          <w:szCs w:val="28"/>
          <w:lang w:eastAsia="en-US"/>
        </w:rPr>
      </w:pPr>
      <w:r w:rsidRPr="00F43DE9">
        <w:rPr>
          <w:rFonts w:eastAsia="Calibri" w:cs="Arial"/>
          <w:b/>
          <w:bCs/>
          <w:kern w:val="0"/>
          <w:sz w:val="28"/>
          <w:szCs w:val="28"/>
          <w:lang w:eastAsia="en-US"/>
        </w:rPr>
        <w:t xml:space="preserve">CONSTRUCTION OF 10 </w:t>
      </w:r>
      <w:r w:rsidR="00F43DE9" w:rsidRPr="00F43DE9">
        <w:rPr>
          <w:rFonts w:eastAsia="Calibri" w:cs="Arial"/>
          <w:b/>
          <w:bCs/>
          <w:kern w:val="0"/>
          <w:sz w:val="28"/>
          <w:szCs w:val="28"/>
          <w:lang w:eastAsia="en-US"/>
        </w:rPr>
        <w:t>INFRASTRUCTURES:</w:t>
      </w:r>
    </w:p>
    <w:p w14:paraId="2980E59D" w14:textId="1DA7A12B" w:rsidR="00F43DE9" w:rsidRDefault="00F43DE9" w:rsidP="009330A1">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autoSpaceDN w:val="0"/>
        <w:spacing w:after="0" w:line="276" w:lineRule="auto"/>
        <w:jc w:val="left"/>
        <w:rPr>
          <w:b/>
          <w:bCs/>
          <w:sz w:val="22"/>
          <w:szCs w:val="22"/>
          <w:lang w:val="en-US"/>
        </w:rPr>
      </w:pPr>
      <w:r w:rsidRPr="009330A1">
        <w:rPr>
          <w:b/>
          <w:bCs/>
          <w:sz w:val="22"/>
          <w:szCs w:val="22"/>
          <w:lang w:val="en-US"/>
        </w:rPr>
        <w:t xml:space="preserve">Construction of one (01) basic water supply system at </w:t>
      </w:r>
      <w:proofErr w:type="spellStart"/>
      <w:r w:rsidRPr="009330A1">
        <w:rPr>
          <w:b/>
          <w:bCs/>
          <w:sz w:val="22"/>
          <w:szCs w:val="22"/>
          <w:lang w:val="en-US"/>
        </w:rPr>
        <w:t>Benena</w:t>
      </w:r>
      <w:proofErr w:type="spellEnd"/>
      <w:r w:rsidRPr="009330A1">
        <w:rPr>
          <w:b/>
          <w:bCs/>
          <w:sz w:val="22"/>
          <w:szCs w:val="22"/>
          <w:lang w:val="en-US"/>
        </w:rPr>
        <w:t xml:space="preserve"> in the </w:t>
      </w:r>
      <w:proofErr w:type="spellStart"/>
      <w:r w:rsidRPr="009330A1">
        <w:rPr>
          <w:b/>
          <w:bCs/>
          <w:sz w:val="22"/>
          <w:szCs w:val="22"/>
          <w:lang w:val="en-US"/>
        </w:rPr>
        <w:t>Tominian</w:t>
      </w:r>
      <w:proofErr w:type="spellEnd"/>
      <w:r w:rsidRPr="009330A1">
        <w:rPr>
          <w:b/>
          <w:bCs/>
          <w:sz w:val="22"/>
          <w:szCs w:val="22"/>
          <w:lang w:val="en-US"/>
        </w:rPr>
        <w:t xml:space="preserve"> circle, San region;</w:t>
      </w:r>
    </w:p>
    <w:p w14:paraId="50F58091" w14:textId="14CB2418" w:rsidR="00F43DE9" w:rsidRDefault="00F43DE9" w:rsidP="009330A1">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autoSpaceDN w:val="0"/>
        <w:spacing w:after="0" w:line="276" w:lineRule="auto"/>
        <w:jc w:val="left"/>
        <w:rPr>
          <w:b/>
          <w:bCs/>
          <w:sz w:val="22"/>
          <w:szCs w:val="22"/>
          <w:lang w:val="en-US"/>
        </w:rPr>
      </w:pPr>
      <w:r w:rsidRPr="009330A1">
        <w:rPr>
          <w:b/>
          <w:bCs/>
          <w:sz w:val="22"/>
          <w:szCs w:val="22"/>
          <w:lang w:val="en-US"/>
        </w:rPr>
        <w:t xml:space="preserve">Construction of two (02) village hydraulic systems at </w:t>
      </w:r>
      <w:proofErr w:type="spellStart"/>
      <w:r w:rsidRPr="009330A1">
        <w:rPr>
          <w:b/>
          <w:bCs/>
          <w:sz w:val="22"/>
          <w:szCs w:val="22"/>
          <w:lang w:val="en-US"/>
        </w:rPr>
        <w:t>Hanekuy</w:t>
      </w:r>
      <w:proofErr w:type="spellEnd"/>
      <w:r w:rsidRPr="009330A1">
        <w:rPr>
          <w:b/>
          <w:bCs/>
          <w:sz w:val="22"/>
          <w:szCs w:val="22"/>
          <w:lang w:val="en-US"/>
        </w:rPr>
        <w:t xml:space="preserve"> and </w:t>
      </w:r>
      <w:proofErr w:type="spellStart"/>
      <w:r w:rsidRPr="009330A1">
        <w:rPr>
          <w:b/>
          <w:bCs/>
          <w:sz w:val="22"/>
          <w:szCs w:val="22"/>
          <w:lang w:val="en-US"/>
        </w:rPr>
        <w:t>Dobwo</w:t>
      </w:r>
      <w:proofErr w:type="spellEnd"/>
      <w:r w:rsidRPr="009330A1">
        <w:rPr>
          <w:b/>
          <w:bCs/>
          <w:sz w:val="22"/>
          <w:szCs w:val="22"/>
          <w:lang w:val="en-US"/>
        </w:rPr>
        <w:t xml:space="preserve"> in the </w:t>
      </w:r>
      <w:proofErr w:type="spellStart"/>
      <w:r w:rsidRPr="009330A1">
        <w:rPr>
          <w:b/>
          <w:bCs/>
          <w:sz w:val="22"/>
          <w:szCs w:val="22"/>
          <w:lang w:val="en-US"/>
        </w:rPr>
        <w:t>Tominian</w:t>
      </w:r>
      <w:proofErr w:type="spellEnd"/>
      <w:r w:rsidRPr="009330A1">
        <w:rPr>
          <w:b/>
          <w:bCs/>
          <w:sz w:val="22"/>
          <w:szCs w:val="22"/>
          <w:lang w:val="en-US"/>
        </w:rPr>
        <w:t xml:space="preserve"> circle, San region;</w:t>
      </w:r>
    </w:p>
    <w:p w14:paraId="75520DEB" w14:textId="5E016026" w:rsidR="00F43DE9" w:rsidRDefault="00F43DE9" w:rsidP="009330A1">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autoSpaceDN w:val="0"/>
        <w:spacing w:after="0" w:line="276" w:lineRule="auto"/>
        <w:jc w:val="left"/>
        <w:rPr>
          <w:b/>
          <w:bCs/>
          <w:sz w:val="22"/>
          <w:szCs w:val="22"/>
          <w:lang w:val="en-US"/>
        </w:rPr>
      </w:pPr>
      <w:r w:rsidRPr="009330A1">
        <w:rPr>
          <w:b/>
          <w:bCs/>
          <w:sz w:val="22"/>
          <w:szCs w:val="22"/>
          <w:lang w:val="en-US"/>
        </w:rPr>
        <w:t xml:space="preserve">Conversion of a Human Powered Pump into a solar pumping system at </w:t>
      </w:r>
      <w:proofErr w:type="spellStart"/>
      <w:r w:rsidRPr="009330A1">
        <w:rPr>
          <w:b/>
          <w:bCs/>
          <w:sz w:val="22"/>
          <w:szCs w:val="22"/>
          <w:lang w:val="en-US"/>
        </w:rPr>
        <w:t>Waramata</w:t>
      </w:r>
      <w:proofErr w:type="spellEnd"/>
      <w:r w:rsidRPr="009330A1">
        <w:rPr>
          <w:b/>
          <w:bCs/>
          <w:sz w:val="22"/>
          <w:szCs w:val="22"/>
          <w:lang w:val="en-US"/>
        </w:rPr>
        <w:t xml:space="preserve"> in the </w:t>
      </w:r>
      <w:proofErr w:type="spellStart"/>
      <w:r w:rsidRPr="009330A1">
        <w:rPr>
          <w:b/>
          <w:bCs/>
          <w:sz w:val="22"/>
          <w:szCs w:val="22"/>
          <w:lang w:val="en-US"/>
        </w:rPr>
        <w:t>Tominian</w:t>
      </w:r>
      <w:proofErr w:type="spellEnd"/>
      <w:r w:rsidRPr="009330A1">
        <w:rPr>
          <w:b/>
          <w:bCs/>
          <w:sz w:val="22"/>
          <w:szCs w:val="22"/>
          <w:lang w:val="en-US"/>
        </w:rPr>
        <w:t xml:space="preserve"> circle, San region;</w:t>
      </w:r>
    </w:p>
    <w:p w14:paraId="565E7AAF" w14:textId="77777777" w:rsidR="009330A1" w:rsidRDefault="00F43DE9" w:rsidP="009330A1">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autoSpaceDN w:val="0"/>
        <w:spacing w:after="0" w:line="276" w:lineRule="auto"/>
        <w:jc w:val="left"/>
        <w:rPr>
          <w:b/>
          <w:bCs/>
          <w:sz w:val="22"/>
          <w:szCs w:val="22"/>
          <w:lang w:val="en-US"/>
        </w:rPr>
      </w:pPr>
      <w:r w:rsidRPr="009330A1">
        <w:rPr>
          <w:b/>
          <w:bCs/>
          <w:sz w:val="22"/>
          <w:szCs w:val="22"/>
          <w:lang w:val="en-US"/>
        </w:rPr>
        <w:t xml:space="preserve">Development of four (04) market garden areas in Kio, </w:t>
      </w:r>
      <w:proofErr w:type="spellStart"/>
      <w:r w:rsidRPr="009330A1">
        <w:rPr>
          <w:b/>
          <w:bCs/>
          <w:sz w:val="22"/>
          <w:szCs w:val="22"/>
          <w:lang w:val="en-US"/>
        </w:rPr>
        <w:t>Souneni</w:t>
      </w:r>
      <w:proofErr w:type="spellEnd"/>
      <w:r w:rsidRPr="009330A1">
        <w:rPr>
          <w:b/>
          <w:bCs/>
          <w:sz w:val="22"/>
          <w:szCs w:val="22"/>
          <w:lang w:val="en-US"/>
        </w:rPr>
        <w:t xml:space="preserve">, </w:t>
      </w:r>
      <w:proofErr w:type="spellStart"/>
      <w:r w:rsidRPr="009330A1">
        <w:rPr>
          <w:b/>
          <w:bCs/>
          <w:sz w:val="22"/>
          <w:szCs w:val="22"/>
          <w:lang w:val="en-US"/>
        </w:rPr>
        <w:t>Diarani</w:t>
      </w:r>
      <w:proofErr w:type="spellEnd"/>
      <w:r w:rsidRPr="009330A1">
        <w:rPr>
          <w:b/>
          <w:bCs/>
          <w:sz w:val="22"/>
          <w:szCs w:val="22"/>
          <w:lang w:val="en-US"/>
        </w:rPr>
        <w:t xml:space="preserve"> and </w:t>
      </w:r>
      <w:proofErr w:type="spellStart"/>
      <w:r w:rsidRPr="009330A1">
        <w:rPr>
          <w:b/>
          <w:bCs/>
          <w:sz w:val="22"/>
          <w:szCs w:val="22"/>
          <w:lang w:val="en-US"/>
        </w:rPr>
        <w:t>Batienso</w:t>
      </w:r>
      <w:proofErr w:type="spellEnd"/>
      <w:r w:rsidRPr="009330A1">
        <w:rPr>
          <w:b/>
          <w:bCs/>
          <w:sz w:val="22"/>
          <w:szCs w:val="22"/>
          <w:lang w:val="en-US"/>
        </w:rPr>
        <w:t xml:space="preserve"> in the </w:t>
      </w:r>
      <w:proofErr w:type="spellStart"/>
      <w:r w:rsidRPr="009330A1">
        <w:rPr>
          <w:b/>
          <w:bCs/>
          <w:sz w:val="22"/>
          <w:szCs w:val="22"/>
          <w:lang w:val="en-US"/>
        </w:rPr>
        <w:t>Tominian</w:t>
      </w:r>
      <w:proofErr w:type="spellEnd"/>
      <w:r w:rsidRPr="009330A1">
        <w:rPr>
          <w:b/>
          <w:bCs/>
          <w:sz w:val="22"/>
          <w:szCs w:val="22"/>
          <w:lang w:val="en-US"/>
        </w:rPr>
        <w:t xml:space="preserve"> circle, San region;</w:t>
      </w:r>
    </w:p>
    <w:p w14:paraId="1D9AAD34" w14:textId="77777777" w:rsidR="009330A1" w:rsidRDefault="00F43DE9" w:rsidP="009330A1">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autoSpaceDN w:val="0"/>
        <w:spacing w:after="0" w:line="276" w:lineRule="auto"/>
        <w:jc w:val="left"/>
        <w:rPr>
          <w:b/>
          <w:bCs/>
          <w:sz w:val="22"/>
          <w:szCs w:val="22"/>
          <w:lang w:val="en-US"/>
        </w:rPr>
      </w:pPr>
      <w:r w:rsidRPr="009330A1">
        <w:rPr>
          <w:b/>
          <w:bCs/>
          <w:sz w:val="22"/>
          <w:szCs w:val="22"/>
          <w:lang w:val="en-US"/>
        </w:rPr>
        <w:t xml:space="preserve">Rehabilitation of a fish pond at Koula in the </w:t>
      </w:r>
      <w:proofErr w:type="spellStart"/>
      <w:r w:rsidRPr="009330A1">
        <w:rPr>
          <w:b/>
          <w:bCs/>
          <w:sz w:val="22"/>
          <w:szCs w:val="22"/>
          <w:lang w:val="en-US"/>
        </w:rPr>
        <w:t>Tominian</w:t>
      </w:r>
      <w:proofErr w:type="spellEnd"/>
      <w:r w:rsidRPr="009330A1">
        <w:rPr>
          <w:b/>
          <w:bCs/>
          <w:sz w:val="22"/>
          <w:szCs w:val="22"/>
          <w:lang w:val="en-US"/>
        </w:rPr>
        <w:t xml:space="preserve"> circle, San region;</w:t>
      </w:r>
    </w:p>
    <w:p w14:paraId="3764F014" w14:textId="11D11837" w:rsidR="00F43DE9" w:rsidRPr="009330A1" w:rsidRDefault="00F43DE9" w:rsidP="009330A1">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autoSpaceDN w:val="0"/>
        <w:spacing w:after="0" w:line="276" w:lineRule="auto"/>
        <w:jc w:val="left"/>
        <w:rPr>
          <w:b/>
          <w:bCs/>
          <w:sz w:val="22"/>
          <w:szCs w:val="22"/>
          <w:lang w:val="en-US"/>
        </w:rPr>
      </w:pPr>
      <w:r w:rsidRPr="009330A1">
        <w:rPr>
          <w:b/>
          <w:bCs/>
          <w:sz w:val="22"/>
          <w:szCs w:val="22"/>
          <w:lang w:val="en-US"/>
        </w:rPr>
        <w:t xml:space="preserve">Construction of a storage warehouse in </w:t>
      </w:r>
      <w:proofErr w:type="spellStart"/>
      <w:r w:rsidRPr="009330A1">
        <w:rPr>
          <w:b/>
          <w:bCs/>
          <w:sz w:val="22"/>
          <w:szCs w:val="22"/>
          <w:lang w:val="en-US"/>
        </w:rPr>
        <w:t>Tominian</w:t>
      </w:r>
      <w:proofErr w:type="spellEnd"/>
      <w:r w:rsidRPr="009330A1">
        <w:rPr>
          <w:b/>
          <w:bCs/>
          <w:sz w:val="22"/>
          <w:szCs w:val="22"/>
          <w:lang w:val="en-US"/>
        </w:rPr>
        <w:t xml:space="preserve"> in the communes of </w:t>
      </w:r>
      <w:proofErr w:type="spellStart"/>
      <w:r w:rsidRPr="009330A1">
        <w:rPr>
          <w:b/>
          <w:bCs/>
          <w:sz w:val="22"/>
          <w:szCs w:val="22"/>
          <w:lang w:val="en-US"/>
        </w:rPr>
        <w:t>Tominian</w:t>
      </w:r>
      <w:proofErr w:type="spellEnd"/>
      <w:r w:rsidRPr="009330A1">
        <w:rPr>
          <w:b/>
          <w:bCs/>
          <w:sz w:val="22"/>
          <w:szCs w:val="22"/>
          <w:lang w:val="en-US"/>
        </w:rPr>
        <w:t xml:space="preserve">, </w:t>
      </w:r>
      <w:proofErr w:type="spellStart"/>
      <w:r w:rsidRPr="009330A1">
        <w:rPr>
          <w:b/>
          <w:bCs/>
          <w:sz w:val="22"/>
          <w:szCs w:val="22"/>
          <w:lang w:val="en-US"/>
        </w:rPr>
        <w:t>Benena</w:t>
      </w:r>
      <w:proofErr w:type="spellEnd"/>
      <w:r w:rsidRPr="009330A1">
        <w:rPr>
          <w:b/>
          <w:bCs/>
          <w:sz w:val="22"/>
          <w:szCs w:val="22"/>
          <w:lang w:val="en-US"/>
        </w:rPr>
        <w:t xml:space="preserve"> and Koula in the cercle of </w:t>
      </w:r>
      <w:proofErr w:type="spellStart"/>
      <w:r w:rsidRPr="009330A1">
        <w:rPr>
          <w:b/>
          <w:bCs/>
          <w:sz w:val="22"/>
          <w:szCs w:val="22"/>
          <w:lang w:val="en-US"/>
        </w:rPr>
        <w:t>Tominian</w:t>
      </w:r>
      <w:proofErr w:type="spellEnd"/>
      <w:r w:rsidRPr="009330A1">
        <w:rPr>
          <w:b/>
          <w:bCs/>
          <w:sz w:val="22"/>
          <w:szCs w:val="22"/>
          <w:lang w:val="en-US"/>
        </w:rPr>
        <w:t>, San region.</w:t>
      </w:r>
    </w:p>
    <w:bookmarkEnd w:id="0"/>
    <w:p w14:paraId="6B030DC2" w14:textId="77777777" w:rsidR="00F43DE9" w:rsidRDefault="00F43DE9" w:rsidP="00CC5367">
      <w:pPr>
        <w:jc w:val="center"/>
        <w:rPr>
          <w:rFonts w:cs="Arial"/>
          <w:b/>
          <w:color w:val="FF0000"/>
          <w:sz w:val="32"/>
          <w:szCs w:val="32"/>
        </w:rPr>
      </w:pPr>
    </w:p>
    <w:p w14:paraId="7DE10FCC" w14:textId="42FC7AE2" w:rsidR="001E5EC5" w:rsidRPr="00621089" w:rsidRDefault="00E71F00" w:rsidP="00CC5367">
      <w:pPr>
        <w:jc w:val="center"/>
        <w:rPr>
          <w:rFonts w:cs="Arial"/>
          <w:b/>
          <w:color w:val="FF0000"/>
          <w:sz w:val="32"/>
          <w:szCs w:val="32"/>
        </w:rPr>
      </w:pPr>
      <w:r w:rsidRPr="00621089">
        <w:rPr>
          <w:rFonts w:cs="Arial"/>
          <w:b/>
          <w:color w:val="FF0000"/>
          <w:sz w:val="32"/>
          <w:szCs w:val="32"/>
        </w:rPr>
        <w:t>Tender Notice</w:t>
      </w:r>
    </w:p>
    <w:p w14:paraId="65BE6A7D" w14:textId="77777777" w:rsidR="00F43DE9" w:rsidRDefault="00F43DE9" w:rsidP="00B5141B">
      <w:pPr>
        <w:spacing w:after="0"/>
        <w:rPr>
          <w:rFonts w:cs="Arial"/>
          <w:iCs/>
          <w:kern w:val="0"/>
          <w:sz w:val="28"/>
          <w:szCs w:val="28"/>
          <w:lang w:eastAsia="en-GB"/>
        </w:rPr>
      </w:pPr>
      <w:r w:rsidRPr="00F43DE9">
        <w:rPr>
          <w:rFonts w:cs="Arial"/>
          <w:iCs/>
          <w:kern w:val="0"/>
          <w:sz w:val="28"/>
          <w:szCs w:val="28"/>
          <w:lang w:eastAsia="en-GB"/>
        </w:rPr>
        <w:t xml:space="preserve">Mercy Corps has been working in Mali since 2012 implementing projects / programs that contribute to the humanitarian response in the northern and central regions of the country with a vision to help populations meet their basic needs, restart their economic activities and strengthen their resilience to recurrent shocks in the areas of implementation. Mercy Corps Mali is currently implementing its programs in the regions of Ségou, Mopti, </w:t>
      </w:r>
      <w:proofErr w:type="spellStart"/>
      <w:r w:rsidRPr="00F43DE9">
        <w:rPr>
          <w:rFonts w:cs="Arial"/>
          <w:iCs/>
          <w:kern w:val="0"/>
          <w:sz w:val="28"/>
          <w:szCs w:val="28"/>
          <w:lang w:eastAsia="en-GB"/>
        </w:rPr>
        <w:t>Koutiala</w:t>
      </w:r>
      <w:proofErr w:type="spellEnd"/>
      <w:r w:rsidRPr="00F43DE9">
        <w:rPr>
          <w:rFonts w:cs="Arial"/>
          <w:iCs/>
          <w:kern w:val="0"/>
          <w:sz w:val="28"/>
          <w:szCs w:val="28"/>
          <w:lang w:eastAsia="en-GB"/>
        </w:rPr>
        <w:t>, San and Gao.</w:t>
      </w:r>
    </w:p>
    <w:p w14:paraId="24B41A02" w14:textId="77777777" w:rsidR="00F43DE9" w:rsidRDefault="00F43DE9" w:rsidP="00B5141B">
      <w:pPr>
        <w:spacing w:after="0"/>
        <w:rPr>
          <w:rFonts w:cs="Arial"/>
          <w:iCs/>
          <w:kern w:val="0"/>
          <w:sz w:val="28"/>
          <w:szCs w:val="28"/>
          <w:lang w:eastAsia="en-GB"/>
        </w:rPr>
      </w:pPr>
    </w:p>
    <w:p w14:paraId="0FF43230" w14:textId="55F84C83" w:rsidR="00F43DE9" w:rsidRDefault="00F43DE9" w:rsidP="00B5141B">
      <w:pPr>
        <w:spacing w:after="0"/>
        <w:rPr>
          <w:rFonts w:cs="Arial"/>
          <w:iCs/>
          <w:kern w:val="0"/>
          <w:sz w:val="28"/>
          <w:szCs w:val="28"/>
          <w:lang w:eastAsia="en-GB"/>
        </w:rPr>
      </w:pPr>
      <w:r w:rsidRPr="00F43DE9">
        <w:rPr>
          <w:rFonts w:cs="Arial"/>
          <w:iCs/>
          <w:kern w:val="0"/>
          <w:sz w:val="28"/>
          <w:szCs w:val="28"/>
          <w:lang w:eastAsia="en-GB"/>
        </w:rPr>
        <w:t>As part of the implementation of the Climate Resilience and Stability (</w:t>
      </w:r>
      <w:proofErr w:type="spellStart"/>
      <w:r w:rsidRPr="00F43DE9">
        <w:rPr>
          <w:rFonts w:cs="Arial"/>
          <w:iCs/>
          <w:kern w:val="0"/>
          <w:sz w:val="28"/>
          <w:szCs w:val="28"/>
          <w:lang w:eastAsia="en-GB"/>
        </w:rPr>
        <w:t>ReCliS</w:t>
      </w:r>
      <w:proofErr w:type="spellEnd"/>
      <w:r w:rsidRPr="00F43DE9">
        <w:rPr>
          <w:rFonts w:cs="Arial"/>
          <w:iCs/>
          <w:kern w:val="0"/>
          <w:sz w:val="28"/>
          <w:szCs w:val="28"/>
          <w:lang w:eastAsia="en-GB"/>
        </w:rPr>
        <w:t>)</w:t>
      </w:r>
      <w:r w:rsidR="00ED4138">
        <w:rPr>
          <w:rFonts w:cs="Arial"/>
          <w:iCs/>
          <w:kern w:val="0"/>
          <w:sz w:val="28"/>
          <w:szCs w:val="28"/>
          <w:lang w:eastAsia="en-GB"/>
        </w:rPr>
        <w:t xml:space="preserve"> </w:t>
      </w:r>
      <w:r w:rsidRPr="00F43DE9">
        <w:rPr>
          <w:rFonts w:cs="Arial"/>
          <w:iCs/>
          <w:kern w:val="0"/>
          <w:sz w:val="28"/>
          <w:szCs w:val="28"/>
          <w:lang w:eastAsia="en-GB"/>
        </w:rPr>
        <w:t>program financed by the PATRIP Foundation, Mercy Corps is</w:t>
      </w:r>
      <w:r w:rsidR="00187484">
        <w:rPr>
          <w:rFonts w:cs="Arial"/>
          <w:iCs/>
          <w:kern w:val="0"/>
          <w:sz w:val="28"/>
          <w:szCs w:val="28"/>
          <w:lang w:eastAsia="en-GB"/>
        </w:rPr>
        <w:t xml:space="preserve"> </w:t>
      </w:r>
      <w:r w:rsidRPr="00F43DE9">
        <w:rPr>
          <w:rFonts w:cs="Arial"/>
          <w:iCs/>
          <w:kern w:val="0"/>
          <w:sz w:val="28"/>
          <w:szCs w:val="28"/>
          <w:lang w:eastAsia="en-GB"/>
        </w:rPr>
        <w:t>call</w:t>
      </w:r>
      <w:r w:rsidR="00187484">
        <w:rPr>
          <w:rFonts w:cs="Arial"/>
          <w:iCs/>
          <w:kern w:val="0"/>
          <w:sz w:val="28"/>
          <w:szCs w:val="28"/>
          <w:lang w:eastAsia="en-GB"/>
        </w:rPr>
        <w:t>ing</w:t>
      </w:r>
      <w:r w:rsidRPr="00F43DE9">
        <w:rPr>
          <w:rFonts w:cs="Arial"/>
          <w:iCs/>
          <w:kern w:val="0"/>
          <w:sz w:val="28"/>
          <w:szCs w:val="28"/>
          <w:lang w:eastAsia="en-GB"/>
        </w:rPr>
        <w:t xml:space="preserve"> for tenders, inviting companies and individuals specializing in construction and civil engineering to participate.</w:t>
      </w:r>
    </w:p>
    <w:p w14:paraId="46FE7B71" w14:textId="6AB2BB0A" w:rsidR="00261EBF" w:rsidRPr="00B5141B" w:rsidRDefault="00261EBF" w:rsidP="00B5141B">
      <w:pPr>
        <w:spacing w:after="0"/>
        <w:rPr>
          <w:rFonts w:cs="Arial"/>
          <w:iCs/>
          <w:kern w:val="0"/>
          <w:sz w:val="28"/>
          <w:szCs w:val="28"/>
          <w:lang w:eastAsia="en-GB"/>
        </w:rPr>
      </w:pPr>
      <w:r w:rsidRPr="00B5141B">
        <w:rPr>
          <w:rFonts w:cs="Arial"/>
          <w:iCs/>
          <w:kern w:val="0"/>
          <w:sz w:val="28"/>
          <w:szCs w:val="28"/>
          <w:lang w:eastAsia="en-GB"/>
        </w:rPr>
        <w:t xml:space="preserve"> </w:t>
      </w:r>
    </w:p>
    <w:p w14:paraId="03CD871C" w14:textId="17675339" w:rsidR="00B216A2" w:rsidRPr="00B5141B" w:rsidRDefault="00C27A03" w:rsidP="00B5141B">
      <w:pPr>
        <w:rPr>
          <w:rFonts w:cs="Arial"/>
          <w:sz w:val="28"/>
          <w:szCs w:val="28"/>
        </w:rPr>
      </w:pPr>
      <w:r w:rsidRPr="1B5004EA">
        <w:rPr>
          <w:rFonts w:cs="Arial"/>
          <w:sz w:val="28"/>
          <w:szCs w:val="28"/>
        </w:rPr>
        <w:t xml:space="preserve">If you are </w:t>
      </w:r>
      <w:r w:rsidR="003F3876" w:rsidRPr="1B5004EA">
        <w:rPr>
          <w:rFonts w:cs="Arial"/>
          <w:sz w:val="28"/>
          <w:szCs w:val="28"/>
        </w:rPr>
        <w:t xml:space="preserve">interested in submitting a </w:t>
      </w:r>
      <w:r w:rsidR="00B5141B" w:rsidRPr="1B5004EA">
        <w:rPr>
          <w:rFonts w:cs="Arial"/>
          <w:sz w:val="28"/>
          <w:szCs w:val="28"/>
        </w:rPr>
        <w:t>bid</w:t>
      </w:r>
      <w:r w:rsidR="003F3876" w:rsidRPr="1B5004EA">
        <w:rPr>
          <w:rFonts w:cs="Arial"/>
          <w:sz w:val="28"/>
          <w:szCs w:val="28"/>
        </w:rPr>
        <w:t xml:space="preserve">, </w:t>
      </w:r>
      <w:r w:rsidR="00B216A2" w:rsidRPr="1B5004EA">
        <w:rPr>
          <w:rFonts w:cs="Arial"/>
          <w:sz w:val="28"/>
          <w:szCs w:val="28"/>
        </w:rPr>
        <w:t>you</w:t>
      </w:r>
      <w:r w:rsidR="1093BBC7" w:rsidRPr="1B5004EA">
        <w:rPr>
          <w:rFonts w:cs="Arial"/>
          <w:sz w:val="28"/>
          <w:szCs w:val="28"/>
        </w:rPr>
        <w:t xml:space="preserve"> will</w:t>
      </w:r>
      <w:r w:rsidR="00B216A2" w:rsidRPr="1B5004EA">
        <w:rPr>
          <w:rFonts w:cs="Arial"/>
          <w:sz w:val="28"/>
          <w:szCs w:val="28"/>
        </w:rPr>
        <w:t xml:space="preserve"> need to complete</w:t>
      </w:r>
      <w:r w:rsidR="76D9AD6E" w:rsidRPr="1B5004EA">
        <w:rPr>
          <w:rFonts w:cs="Arial"/>
          <w:sz w:val="28"/>
          <w:szCs w:val="28"/>
        </w:rPr>
        <w:t xml:space="preserve"> an</w:t>
      </w:r>
      <w:r w:rsidR="00B216A2" w:rsidRPr="1B5004EA">
        <w:rPr>
          <w:rFonts w:cs="Arial"/>
          <w:sz w:val="28"/>
          <w:szCs w:val="28"/>
        </w:rPr>
        <w:t xml:space="preserve"> Intent to Form and submit it </w:t>
      </w:r>
      <w:r w:rsidR="00B5141B" w:rsidRPr="1B5004EA">
        <w:rPr>
          <w:rFonts w:cs="Arial"/>
          <w:sz w:val="28"/>
          <w:szCs w:val="28"/>
        </w:rPr>
        <w:t xml:space="preserve">according to the </w:t>
      </w:r>
      <w:r w:rsidR="00B216A2" w:rsidRPr="1B5004EA">
        <w:rPr>
          <w:rFonts w:cs="Arial"/>
          <w:sz w:val="28"/>
          <w:szCs w:val="28"/>
        </w:rPr>
        <w:t xml:space="preserve">guidelines below. </w:t>
      </w:r>
    </w:p>
    <w:p w14:paraId="1EBA7057" w14:textId="4180D070" w:rsidR="00B216A2" w:rsidRPr="00B5141B" w:rsidRDefault="00B216A2" w:rsidP="00B5141B">
      <w:pPr>
        <w:pStyle w:val="ListParagraph"/>
        <w:numPr>
          <w:ilvl w:val="0"/>
          <w:numId w:val="9"/>
        </w:numPr>
        <w:jc w:val="left"/>
        <w:rPr>
          <w:rFonts w:cs="Arial"/>
          <w:sz w:val="28"/>
          <w:szCs w:val="28"/>
        </w:rPr>
      </w:pPr>
      <w:r w:rsidRPr="00B5141B">
        <w:rPr>
          <w:rFonts w:cs="Arial"/>
          <w:sz w:val="28"/>
          <w:szCs w:val="28"/>
        </w:rPr>
        <w:t xml:space="preserve">The suppliers can </w:t>
      </w:r>
      <w:r w:rsidR="00261EBF" w:rsidRPr="00B5141B">
        <w:rPr>
          <w:rFonts w:cs="Arial"/>
          <w:sz w:val="28"/>
          <w:szCs w:val="28"/>
        </w:rPr>
        <w:t xml:space="preserve">download </w:t>
      </w:r>
      <w:r w:rsidRPr="00B5141B">
        <w:rPr>
          <w:rFonts w:cs="Arial"/>
          <w:sz w:val="28"/>
          <w:szCs w:val="28"/>
        </w:rPr>
        <w:t xml:space="preserve">the </w:t>
      </w:r>
      <w:r w:rsidR="00261EBF" w:rsidRPr="00B5141B">
        <w:rPr>
          <w:rFonts w:cs="Arial"/>
          <w:sz w:val="28"/>
          <w:szCs w:val="28"/>
        </w:rPr>
        <w:t>Intent to Bid Form</w:t>
      </w:r>
      <w:r w:rsidRPr="00B5141B">
        <w:rPr>
          <w:rFonts w:cs="Arial"/>
          <w:sz w:val="28"/>
          <w:szCs w:val="28"/>
        </w:rPr>
        <w:t xml:space="preserve"> on this link </w:t>
      </w:r>
      <w:hyperlink r:id="rId12" w:history="1">
        <w:r w:rsidR="008B1D68">
          <w:rPr>
            <w:rStyle w:val="Hyperlink"/>
            <w:rFonts w:cs="Arial"/>
            <w:sz w:val="28"/>
            <w:szCs w:val="28"/>
          </w:rPr>
          <w:t>Intent to Bid Form</w:t>
        </w:r>
      </w:hyperlink>
      <w:r w:rsidR="008B1D68">
        <w:rPr>
          <w:rFonts w:cs="Arial"/>
          <w:sz w:val="28"/>
          <w:szCs w:val="28"/>
        </w:rPr>
        <w:t xml:space="preserve"> </w:t>
      </w:r>
    </w:p>
    <w:p w14:paraId="2A36C469" w14:textId="32F29C8C" w:rsidR="00B216A2" w:rsidRPr="00B5141B" w:rsidRDefault="00B216A2" w:rsidP="00B5141B">
      <w:pPr>
        <w:pStyle w:val="ListParagraph"/>
        <w:numPr>
          <w:ilvl w:val="0"/>
          <w:numId w:val="9"/>
        </w:numPr>
        <w:jc w:val="left"/>
        <w:rPr>
          <w:rFonts w:cs="Arial"/>
          <w:sz w:val="28"/>
          <w:szCs w:val="28"/>
        </w:rPr>
      </w:pPr>
      <w:r w:rsidRPr="00B5141B">
        <w:rPr>
          <w:rFonts w:cs="Arial"/>
          <w:sz w:val="28"/>
          <w:szCs w:val="28"/>
        </w:rPr>
        <w:t xml:space="preserve">Intend to Bid Form can be picked up at Mercy Corps </w:t>
      </w:r>
      <w:r w:rsidR="00F43DE9">
        <w:rPr>
          <w:rFonts w:cs="Arial"/>
          <w:sz w:val="28"/>
          <w:szCs w:val="28"/>
        </w:rPr>
        <w:t xml:space="preserve">Bamako </w:t>
      </w:r>
      <w:r w:rsidRPr="00B5141B">
        <w:rPr>
          <w:rFonts w:cs="Arial"/>
          <w:sz w:val="28"/>
          <w:szCs w:val="28"/>
        </w:rPr>
        <w:t xml:space="preserve">office </w:t>
      </w:r>
      <w:r w:rsidR="00F43DE9" w:rsidRPr="00F43DE9">
        <w:rPr>
          <w:rFonts w:cs="Arial"/>
          <w:sz w:val="28"/>
          <w:szCs w:val="28"/>
        </w:rPr>
        <w:t xml:space="preserve">quartier </w:t>
      </w:r>
      <w:proofErr w:type="spellStart"/>
      <w:r w:rsidR="00F43DE9" w:rsidRPr="00F43DE9">
        <w:rPr>
          <w:rFonts w:cs="Arial"/>
          <w:sz w:val="28"/>
          <w:szCs w:val="28"/>
        </w:rPr>
        <w:t>Badalabougou</w:t>
      </w:r>
      <w:proofErr w:type="spellEnd"/>
      <w:r w:rsidR="00F43DE9" w:rsidRPr="00F43DE9">
        <w:rPr>
          <w:rFonts w:cs="Arial"/>
          <w:sz w:val="28"/>
          <w:szCs w:val="28"/>
        </w:rPr>
        <w:t xml:space="preserve">, Rue 22, </w:t>
      </w:r>
      <w:proofErr w:type="spellStart"/>
      <w:r w:rsidR="00F43DE9" w:rsidRPr="00F43DE9">
        <w:rPr>
          <w:rFonts w:cs="Arial"/>
          <w:sz w:val="28"/>
          <w:szCs w:val="28"/>
        </w:rPr>
        <w:t>porte</w:t>
      </w:r>
      <w:proofErr w:type="spellEnd"/>
      <w:r w:rsidR="00F43DE9" w:rsidRPr="00F43DE9">
        <w:rPr>
          <w:rFonts w:cs="Arial"/>
          <w:sz w:val="28"/>
          <w:szCs w:val="28"/>
        </w:rPr>
        <w:t xml:space="preserve"> 49, Tel : </w:t>
      </w:r>
      <w:r w:rsidR="00F43DE9">
        <w:rPr>
          <w:rFonts w:cs="Arial"/>
          <w:sz w:val="28"/>
          <w:szCs w:val="28"/>
        </w:rPr>
        <w:t xml:space="preserve">+223 </w:t>
      </w:r>
      <w:r w:rsidR="00F43DE9" w:rsidRPr="00F43DE9">
        <w:rPr>
          <w:rFonts w:cs="Arial"/>
          <w:sz w:val="28"/>
          <w:szCs w:val="28"/>
        </w:rPr>
        <w:t xml:space="preserve">44 </w:t>
      </w:r>
      <w:r w:rsidR="00F43DE9" w:rsidRPr="00F43DE9">
        <w:rPr>
          <w:rFonts w:cs="Arial"/>
          <w:sz w:val="28"/>
          <w:szCs w:val="28"/>
        </w:rPr>
        <w:lastRenderedPageBreak/>
        <w:t xml:space="preserve">90 44 33 </w:t>
      </w:r>
      <w:r w:rsidR="00F43DE9">
        <w:rPr>
          <w:rFonts w:cs="Arial"/>
          <w:sz w:val="28"/>
          <w:szCs w:val="28"/>
        </w:rPr>
        <w:t>or</w:t>
      </w:r>
      <w:r w:rsidR="00F43DE9" w:rsidRPr="00F43DE9">
        <w:rPr>
          <w:rFonts w:cs="Arial"/>
          <w:sz w:val="28"/>
          <w:szCs w:val="28"/>
        </w:rPr>
        <w:t xml:space="preserve"> Mercy Corps Ségou</w:t>
      </w:r>
      <w:r w:rsidR="00F824E6">
        <w:rPr>
          <w:rFonts w:cs="Arial"/>
          <w:sz w:val="28"/>
          <w:szCs w:val="28"/>
        </w:rPr>
        <w:t xml:space="preserve"> </w:t>
      </w:r>
      <w:r w:rsidR="00F43DE9">
        <w:rPr>
          <w:rFonts w:cs="Arial"/>
          <w:sz w:val="28"/>
          <w:szCs w:val="28"/>
        </w:rPr>
        <w:t>office</w:t>
      </w:r>
      <w:r w:rsidR="00F43DE9" w:rsidRPr="00F43DE9">
        <w:rPr>
          <w:rFonts w:cs="Arial"/>
          <w:sz w:val="28"/>
          <w:szCs w:val="28"/>
        </w:rPr>
        <w:t xml:space="preserve">, Quartier </w:t>
      </w:r>
      <w:proofErr w:type="spellStart"/>
      <w:r w:rsidR="00F43DE9" w:rsidRPr="00F43DE9">
        <w:rPr>
          <w:rFonts w:cs="Arial"/>
          <w:sz w:val="28"/>
          <w:szCs w:val="28"/>
        </w:rPr>
        <w:t>Médine</w:t>
      </w:r>
      <w:proofErr w:type="spellEnd"/>
      <w:r w:rsidR="00F43DE9" w:rsidRPr="00F43DE9">
        <w:rPr>
          <w:rFonts w:cs="Arial"/>
          <w:sz w:val="28"/>
          <w:szCs w:val="28"/>
        </w:rPr>
        <w:t xml:space="preserve">, Prêt de la Caisse </w:t>
      </w:r>
      <w:proofErr w:type="spellStart"/>
      <w:r w:rsidR="00F43DE9" w:rsidRPr="00F43DE9">
        <w:rPr>
          <w:rFonts w:cs="Arial"/>
          <w:sz w:val="28"/>
          <w:szCs w:val="28"/>
        </w:rPr>
        <w:t>Nyèsigiso</w:t>
      </w:r>
      <w:proofErr w:type="spellEnd"/>
    </w:p>
    <w:p w14:paraId="392721D2" w14:textId="2EFF612D" w:rsidR="00B216A2" w:rsidRPr="00B5141B" w:rsidRDefault="00B216A2" w:rsidP="00B5141B">
      <w:pPr>
        <w:jc w:val="left"/>
        <w:rPr>
          <w:rFonts w:cs="Arial"/>
          <w:sz w:val="28"/>
          <w:szCs w:val="28"/>
        </w:rPr>
      </w:pPr>
      <w:r w:rsidRPr="00B5141B">
        <w:rPr>
          <w:rFonts w:cs="Arial"/>
          <w:sz w:val="28"/>
          <w:szCs w:val="28"/>
        </w:rPr>
        <w:t xml:space="preserve">Completed Intent to Bid Forms must be submitted to Mercy Corps by </w:t>
      </w:r>
      <w:r w:rsidR="00F824E6" w:rsidRPr="00F824E6">
        <w:rPr>
          <w:rFonts w:cs="Arial"/>
          <w:b/>
          <w:bCs/>
          <w:sz w:val="28"/>
          <w:szCs w:val="28"/>
        </w:rPr>
        <w:t xml:space="preserve">July 17, </w:t>
      </w:r>
      <w:r w:rsidR="00ED4138" w:rsidRPr="00F824E6">
        <w:rPr>
          <w:rFonts w:cs="Arial"/>
          <w:b/>
          <w:bCs/>
          <w:sz w:val="28"/>
          <w:szCs w:val="28"/>
        </w:rPr>
        <w:t>2024,</w:t>
      </w:r>
      <w:r w:rsidR="00F824E6" w:rsidRPr="00F824E6">
        <w:rPr>
          <w:rFonts w:cs="Arial"/>
          <w:b/>
          <w:bCs/>
          <w:sz w:val="28"/>
          <w:szCs w:val="28"/>
        </w:rPr>
        <w:t xml:space="preserve"> at 12:00 UT</w:t>
      </w:r>
      <w:r w:rsidRPr="00B5141B">
        <w:rPr>
          <w:rFonts w:cs="Arial"/>
          <w:sz w:val="28"/>
          <w:szCs w:val="28"/>
        </w:rPr>
        <w:t xml:space="preserve"> in one of the below methods.</w:t>
      </w:r>
    </w:p>
    <w:p w14:paraId="05ADB8E0" w14:textId="56A94C2D" w:rsidR="00B216A2" w:rsidRPr="00B5141B" w:rsidRDefault="00B216A2" w:rsidP="00B5141B">
      <w:pPr>
        <w:pStyle w:val="ListParagraph"/>
        <w:numPr>
          <w:ilvl w:val="0"/>
          <w:numId w:val="10"/>
        </w:numPr>
        <w:jc w:val="left"/>
        <w:rPr>
          <w:rFonts w:cs="Arial"/>
          <w:sz w:val="28"/>
          <w:szCs w:val="28"/>
        </w:rPr>
      </w:pPr>
      <w:r w:rsidRPr="00B5141B">
        <w:rPr>
          <w:rFonts w:cs="Arial"/>
          <w:sz w:val="28"/>
          <w:szCs w:val="28"/>
        </w:rPr>
        <w:t xml:space="preserve">Email completed Intent to Bid Form to </w:t>
      </w:r>
      <w:hyperlink r:id="rId13" w:history="1">
        <w:r w:rsidR="00F824E6" w:rsidRPr="00E5253E">
          <w:rPr>
            <w:rStyle w:val="Hyperlink"/>
            <w:rFonts w:eastAsiaTheme="majorEastAsia" w:cs="Arial"/>
            <w:sz w:val="28"/>
            <w:szCs w:val="28"/>
            <w:lang w:bidi="fr-FR"/>
          </w:rPr>
          <w:t>procurement-mali@mercycorps.org</w:t>
        </w:r>
      </w:hyperlink>
      <w:r w:rsidR="00261EBF" w:rsidRPr="00B5141B">
        <w:rPr>
          <w:rFonts w:cs="Arial"/>
          <w:sz w:val="28"/>
          <w:szCs w:val="28"/>
          <w:lang w:val="en-US"/>
        </w:rPr>
        <w:t xml:space="preserve"> </w:t>
      </w:r>
      <w:r w:rsidRPr="00B5141B">
        <w:rPr>
          <w:rFonts w:cs="Arial"/>
          <w:sz w:val="28"/>
          <w:szCs w:val="28"/>
          <w:lang w:val="en-US"/>
        </w:rPr>
        <w:t xml:space="preserve">with the Tender Reference number in the email subject line. </w:t>
      </w:r>
    </w:p>
    <w:p w14:paraId="2FDCC531" w14:textId="186B0CAB" w:rsidR="00B216A2" w:rsidRPr="00F824E6" w:rsidRDefault="00B5141B" w:rsidP="00B5141B">
      <w:pPr>
        <w:pStyle w:val="ListParagraph"/>
        <w:numPr>
          <w:ilvl w:val="0"/>
          <w:numId w:val="9"/>
        </w:numPr>
        <w:jc w:val="left"/>
        <w:rPr>
          <w:rFonts w:cs="Arial"/>
          <w:sz w:val="28"/>
          <w:szCs w:val="28"/>
        </w:rPr>
      </w:pPr>
      <w:r>
        <w:rPr>
          <w:rFonts w:cs="Arial"/>
          <w:sz w:val="28"/>
          <w:szCs w:val="28"/>
        </w:rPr>
        <w:t xml:space="preserve">Return completed Intent to Bid Form </w:t>
      </w:r>
      <w:r w:rsidR="00261EBF" w:rsidRPr="00B5141B">
        <w:rPr>
          <w:rFonts w:cs="Arial"/>
          <w:sz w:val="28"/>
          <w:szCs w:val="28"/>
        </w:rPr>
        <w:t>in person and put in the Tender Box</w:t>
      </w:r>
      <w:r w:rsidR="00B216A2" w:rsidRPr="00B5141B">
        <w:rPr>
          <w:rFonts w:cs="Arial"/>
          <w:sz w:val="28"/>
          <w:szCs w:val="28"/>
        </w:rPr>
        <w:t xml:space="preserve"> placed at </w:t>
      </w:r>
      <w:r w:rsidR="00F824E6" w:rsidRPr="00B5141B">
        <w:rPr>
          <w:rFonts w:cs="Arial"/>
          <w:sz w:val="28"/>
          <w:szCs w:val="28"/>
        </w:rPr>
        <w:t xml:space="preserve">Mercy Corps </w:t>
      </w:r>
      <w:r w:rsidR="00F824E6">
        <w:rPr>
          <w:rFonts w:cs="Arial"/>
          <w:sz w:val="28"/>
          <w:szCs w:val="28"/>
        </w:rPr>
        <w:t xml:space="preserve">Bamako </w:t>
      </w:r>
      <w:r w:rsidR="00F824E6" w:rsidRPr="00B5141B">
        <w:rPr>
          <w:rFonts w:cs="Arial"/>
          <w:sz w:val="28"/>
          <w:szCs w:val="28"/>
        </w:rPr>
        <w:t xml:space="preserve">office </w:t>
      </w:r>
      <w:r w:rsidR="00F824E6" w:rsidRPr="00F43DE9">
        <w:rPr>
          <w:rFonts w:cs="Arial"/>
          <w:sz w:val="28"/>
          <w:szCs w:val="28"/>
        </w:rPr>
        <w:t xml:space="preserve">quartier </w:t>
      </w:r>
      <w:proofErr w:type="spellStart"/>
      <w:r w:rsidR="00F824E6" w:rsidRPr="00F43DE9">
        <w:rPr>
          <w:rFonts w:cs="Arial"/>
          <w:sz w:val="28"/>
          <w:szCs w:val="28"/>
        </w:rPr>
        <w:t>Badalabougou</w:t>
      </w:r>
      <w:proofErr w:type="spellEnd"/>
      <w:r w:rsidR="00F824E6" w:rsidRPr="00F43DE9">
        <w:rPr>
          <w:rFonts w:cs="Arial"/>
          <w:sz w:val="28"/>
          <w:szCs w:val="28"/>
        </w:rPr>
        <w:t xml:space="preserve">, Rue 22, </w:t>
      </w:r>
      <w:proofErr w:type="spellStart"/>
      <w:r w:rsidR="00F824E6" w:rsidRPr="00F43DE9">
        <w:rPr>
          <w:rFonts w:cs="Arial"/>
          <w:sz w:val="28"/>
          <w:szCs w:val="28"/>
        </w:rPr>
        <w:t>porte</w:t>
      </w:r>
      <w:proofErr w:type="spellEnd"/>
      <w:r w:rsidR="00F824E6" w:rsidRPr="00F43DE9">
        <w:rPr>
          <w:rFonts w:cs="Arial"/>
          <w:sz w:val="28"/>
          <w:szCs w:val="28"/>
        </w:rPr>
        <w:t xml:space="preserve"> 49, Tel : </w:t>
      </w:r>
      <w:r w:rsidR="00F824E6">
        <w:rPr>
          <w:rFonts w:cs="Arial"/>
          <w:sz w:val="28"/>
          <w:szCs w:val="28"/>
        </w:rPr>
        <w:t xml:space="preserve">+223 </w:t>
      </w:r>
      <w:r w:rsidR="00F824E6" w:rsidRPr="00F43DE9">
        <w:rPr>
          <w:rFonts w:cs="Arial"/>
          <w:sz w:val="28"/>
          <w:szCs w:val="28"/>
        </w:rPr>
        <w:t xml:space="preserve">44 90 44 33 </w:t>
      </w:r>
      <w:r w:rsidR="00F824E6">
        <w:rPr>
          <w:rFonts w:cs="Arial"/>
          <w:sz w:val="28"/>
          <w:szCs w:val="28"/>
        </w:rPr>
        <w:t>or</w:t>
      </w:r>
      <w:r w:rsidR="00F824E6" w:rsidRPr="00F43DE9">
        <w:rPr>
          <w:rFonts w:cs="Arial"/>
          <w:sz w:val="28"/>
          <w:szCs w:val="28"/>
        </w:rPr>
        <w:t xml:space="preserve"> Mercy Corps Ségou</w:t>
      </w:r>
      <w:r w:rsidR="00F824E6">
        <w:rPr>
          <w:rFonts w:cs="Arial"/>
          <w:sz w:val="28"/>
          <w:szCs w:val="28"/>
        </w:rPr>
        <w:t xml:space="preserve"> office</w:t>
      </w:r>
      <w:r w:rsidR="00F824E6" w:rsidRPr="00F43DE9">
        <w:rPr>
          <w:rFonts w:cs="Arial"/>
          <w:sz w:val="28"/>
          <w:szCs w:val="28"/>
        </w:rPr>
        <w:t xml:space="preserve">, Quartier </w:t>
      </w:r>
      <w:proofErr w:type="spellStart"/>
      <w:r w:rsidR="00F824E6" w:rsidRPr="00F43DE9">
        <w:rPr>
          <w:rFonts w:cs="Arial"/>
          <w:sz w:val="28"/>
          <w:szCs w:val="28"/>
        </w:rPr>
        <w:t>Médine</w:t>
      </w:r>
      <w:proofErr w:type="spellEnd"/>
      <w:r w:rsidR="00F824E6" w:rsidRPr="00F43DE9">
        <w:rPr>
          <w:rFonts w:cs="Arial"/>
          <w:sz w:val="28"/>
          <w:szCs w:val="28"/>
        </w:rPr>
        <w:t xml:space="preserve">, Prêt de la Caisse </w:t>
      </w:r>
      <w:proofErr w:type="spellStart"/>
      <w:r w:rsidR="00F824E6" w:rsidRPr="00F43DE9">
        <w:rPr>
          <w:rFonts w:cs="Arial"/>
          <w:sz w:val="28"/>
          <w:szCs w:val="28"/>
        </w:rPr>
        <w:t>Nyèsigiso</w:t>
      </w:r>
      <w:proofErr w:type="spellEnd"/>
      <w:r w:rsidR="00B216A2" w:rsidRPr="00B5141B">
        <w:rPr>
          <w:rFonts w:cs="Arial"/>
          <w:sz w:val="28"/>
          <w:szCs w:val="28"/>
        </w:rPr>
        <w:t xml:space="preserve">. The Tender Reference number should be </w:t>
      </w:r>
      <w:r w:rsidR="00B216A2" w:rsidRPr="00F824E6">
        <w:rPr>
          <w:rFonts w:cs="Arial"/>
          <w:sz w:val="28"/>
          <w:szCs w:val="28"/>
        </w:rPr>
        <w:t>written in the envelop</w:t>
      </w:r>
      <w:r w:rsidR="00D85869" w:rsidRPr="00F824E6">
        <w:rPr>
          <w:rFonts w:cs="Arial"/>
          <w:sz w:val="28"/>
          <w:szCs w:val="28"/>
        </w:rPr>
        <w:t>e</w:t>
      </w:r>
      <w:r w:rsidR="00B216A2" w:rsidRPr="00F824E6">
        <w:rPr>
          <w:rFonts w:cs="Arial"/>
          <w:sz w:val="28"/>
          <w:szCs w:val="28"/>
        </w:rPr>
        <w:t xml:space="preserve">.  </w:t>
      </w:r>
    </w:p>
    <w:p w14:paraId="7ACE9735" w14:textId="076242FE" w:rsidR="00B5141B" w:rsidRPr="00B5141B" w:rsidRDefault="4C5AE90A" w:rsidP="5EDFA7EA">
      <w:pPr>
        <w:jc w:val="left"/>
        <w:rPr>
          <w:rFonts w:cs="Arial"/>
          <w:sz w:val="28"/>
          <w:szCs w:val="28"/>
        </w:rPr>
      </w:pPr>
      <w:r w:rsidRPr="00F824E6">
        <w:rPr>
          <w:rFonts w:cs="Arial"/>
          <w:sz w:val="28"/>
          <w:szCs w:val="28"/>
        </w:rPr>
        <w:t>A</w:t>
      </w:r>
      <w:r w:rsidR="00B5141B" w:rsidRPr="00F824E6">
        <w:rPr>
          <w:rFonts w:cs="Arial"/>
          <w:sz w:val="28"/>
          <w:szCs w:val="28"/>
        </w:rPr>
        <w:t xml:space="preserve">fter </w:t>
      </w:r>
      <w:r w:rsidR="2D625D5A" w:rsidRPr="00F824E6">
        <w:rPr>
          <w:rFonts w:cs="Arial"/>
          <w:sz w:val="28"/>
          <w:szCs w:val="28"/>
        </w:rPr>
        <w:t xml:space="preserve">the </w:t>
      </w:r>
      <w:r w:rsidR="00B5141B" w:rsidRPr="00F824E6">
        <w:rPr>
          <w:rFonts w:cs="Arial"/>
          <w:sz w:val="28"/>
          <w:szCs w:val="28"/>
        </w:rPr>
        <w:t xml:space="preserve">closing date of </w:t>
      </w:r>
      <w:r w:rsidR="2D0350EA" w:rsidRPr="00F824E6">
        <w:rPr>
          <w:rFonts w:cs="Arial"/>
          <w:sz w:val="28"/>
          <w:szCs w:val="28"/>
        </w:rPr>
        <w:t xml:space="preserve">this </w:t>
      </w:r>
      <w:r w:rsidR="5A58E567" w:rsidRPr="00F824E6">
        <w:rPr>
          <w:rFonts w:cs="Arial"/>
          <w:sz w:val="28"/>
          <w:szCs w:val="28"/>
        </w:rPr>
        <w:t xml:space="preserve">Tender Notice, </w:t>
      </w:r>
      <w:r w:rsidR="032A5D54" w:rsidRPr="00F824E6">
        <w:rPr>
          <w:rFonts w:cs="Arial"/>
          <w:sz w:val="28"/>
          <w:szCs w:val="28"/>
        </w:rPr>
        <w:t>the R</w:t>
      </w:r>
      <w:r w:rsidR="3DE78BDF" w:rsidRPr="00F824E6">
        <w:rPr>
          <w:rFonts w:cs="Arial"/>
          <w:sz w:val="28"/>
          <w:szCs w:val="28"/>
        </w:rPr>
        <w:t>equest for Bid will be sent to the suppliers who submitted Intent to Bid Forms</w:t>
      </w:r>
      <w:r w:rsidR="1F6460FD" w:rsidRPr="00F824E6">
        <w:rPr>
          <w:rFonts w:cs="Arial"/>
          <w:sz w:val="28"/>
          <w:szCs w:val="28"/>
        </w:rPr>
        <w:t>. The Request for Bid will be sent</w:t>
      </w:r>
      <w:r w:rsidR="3DE78BDF" w:rsidRPr="00F824E6">
        <w:rPr>
          <w:rFonts w:cs="Arial"/>
          <w:sz w:val="28"/>
          <w:szCs w:val="28"/>
        </w:rPr>
        <w:t xml:space="preserve"> </w:t>
      </w:r>
      <w:r w:rsidR="5A58E567" w:rsidRPr="00F824E6">
        <w:rPr>
          <w:rFonts w:cs="Arial"/>
          <w:sz w:val="28"/>
          <w:szCs w:val="28"/>
        </w:rPr>
        <w:t>acc</w:t>
      </w:r>
      <w:r w:rsidR="00B5141B" w:rsidRPr="00F824E6">
        <w:rPr>
          <w:rFonts w:cs="Arial"/>
          <w:sz w:val="28"/>
          <w:szCs w:val="28"/>
        </w:rPr>
        <w:t>ording to the preference you have mentioned in the Intent to Bid Form</w:t>
      </w:r>
      <w:r w:rsidR="00211B7A" w:rsidRPr="00F824E6">
        <w:rPr>
          <w:rFonts w:cs="Arial"/>
          <w:sz w:val="28"/>
          <w:szCs w:val="28"/>
        </w:rPr>
        <w:t>.</w:t>
      </w:r>
    </w:p>
    <w:p w14:paraId="25FEEF65" w14:textId="77777777" w:rsidR="00B5141B" w:rsidRPr="00B5141B" w:rsidRDefault="00B5141B" w:rsidP="005E4E5F">
      <w:pPr>
        <w:rPr>
          <w:rFonts w:cs="Arial"/>
          <w:sz w:val="28"/>
          <w:szCs w:val="28"/>
        </w:rPr>
      </w:pPr>
    </w:p>
    <w:sectPr w:rsidR="00B5141B" w:rsidRPr="00B5141B" w:rsidSect="005318D3">
      <w:foot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A43F5" w14:textId="77777777" w:rsidR="00827160" w:rsidRDefault="00827160">
      <w:r>
        <w:separator/>
      </w:r>
    </w:p>
  </w:endnote>
  <w:endnote w:type="continuationSeparator" w:id="0">
    <w:p w14:paraId="61019CB1" w14:textId="77777777" w:rsidR="00827160" w:rsidRDefault="0082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95F5C" w14:textId="2D157EB6" w:rsidR="00F32D5C" w:rsidRDefault="00FB674A" w:rsidP="00345419">
    <w:pPr>
      <w:pStyle w:val="Footer"/>
      <w:jc w:val="center"/>
    </w:pPr>
    <w:r w:rsidRPr="00345419">
      <w:t xml:space="preserve">Tender Notice </w:t>
    </w:r>
    <w:r w:rsidR="00B5141B">
      <w:t xml:space="preserve">– </w:t>
    </w:r>
    <w:r w:rsidR="006D1CDE">
      <w:rPr>
        <w:lang w:bidi="fr-FR"/>
      </w:rPr>
      <w:t>Bamako,</w:t>
    </w:r>
    <w:r w:rsidR="006D1CDE" w:rsidRPr="00345419">
      <w:rPr>
        <w:lang w:bidi="fr-FR"/>
      </w:rPr>
      <w:t xml:space="preserve"> </w:t>
    </w:r>
    <w:r w:rsidR="006D1CDE">
      <w:rPr>
        <w:lang w:bidi="fr-FR"/>
      </w:rPr>
      <w:t>Mali</w:t>
    </w:r>
  </w:p>
  <w:p w14:paraId="61CB3FFC" w14:textId="4F5B87B1" w:rsidR="00597EFF" w:rsidRPr="00345419" w:rsidRDefault="00597EFF" w:rsidP="00597EFF">
    <w:pPr>
      <w:pStyle w:val="Footer"/>
      <w:jc w:val="left"/>
    </w:pPr>
    <w:r>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B7291" w14:textId="77777777" w:rsidR="00827160" w:rsidRDefault="00827160">
      <w:r>
        <w:separator/>
      </w:r>
    </w:p>
  </w:footnote>
  <w:footnote w:type="continuationSeparator" w:id="0">
    <w:p w14:paraId="36F8E9F9" w14:textId="77777777" w:rsidR="00827160" w:rsidRDefault="0082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394DB62"/>
    <w:lvl w:ilvl="0">
      <w:start w:val="1"/>
      <w:numFmt w:val="decimal"/>
      <w:lvlText w:val="%1."/>
      <w:lvlJc w:val="left"/>
      <w:pPr>
        <w:tabs>
          <w:tab w:val="num" w:pos="360"/>
        </w:tabs>
        <w:ind w:left="360" w:hanging="360"/>
      </w:pPr>
    </w:lvl>
  </w:abstractNum>
  <w:abstractNum w:abstractNumId="1" w15:restartNumberingAfterBreak="0">
    <w:nsid w:val="0E25548D"/>
    <w:multiLevelType w:val="hybridMultilevel"/>
    <w:tmpl w:val="E83E4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972DA"/>
    <w:multiLevelType w:val="hybridMultilevel"/>
    <w:tmpl w:val="AF8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AE74A6D"/>
    <w:multiLevelType w:val="hybridMultilevel"/>
    <w:tmpl w:val="F814A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4343D"/>
    <w:multiLevelType w:val="hybridMultilevel"/>
    <w:tmpl w:val="8900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169DB"/>
    <w:multiLevelType w:val="hybridMultilevel"/>
    <w:tmpl w:val="883A7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377CA"/>
    <w:multiLevelType w:val="hybridMultilevel"/>
    <w:tmpl w:val="C17AD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F06F72"/>
    <w:multiLevelType w:val="hybridMultilevel"/>
    <w:tmpl w:val="F754E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FB6DB2"/>
    <w:multiLevelType w:val="hybridMultilevel"/>
    <w:tmpl w:val="3B30F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11989458">
    <w:abstractNumId w:val="1"/>
  </w:num>
  <w:num w:numId="2" w16cid:durableId="46996993">
    <w:abstractNumId w:val="10"/>
  </w:num>
  <w:num w:numId="3" w16cid:durableId="27149979">
    <w:abstractNumId w:val="4"/>
  </w:num>
  <w:num w:numId="4" w16cid:durableId="1264728634">
    <w:abstractNumId w:val="2"/>
  </w:num>
  <w:num w:numId="5" w16cid:durableId="949893349">
    <w:abstractNumId w:val="8"/>
  </w:num>
  <w:num w:numId="6" w16cid:durableId="304556034">
    <w:abstractNumId w:val="0"/>
  </w:num>
  <w:num w:numId="7" w16cid:durableId="1370376611">
    <w:abstractNumId w:val="7"/>
  </w:num>
  <w:num w:numId="8" w16cid:durableId="1740134757">
    <w:abstractNumId w:val="3"/>
  </w:num>
  <w:num w:numId="9" w16cid:durableId="408968664">
    <w:abstractNumId w:val="9"/>
  </w:num>
  <w:num w:numId="10" w16cid:durableId="1674263558">
    <w:abstractNumId w:val="5"/>
  </w:num>
  <w:num w:numId="11" w16cid:durableId="1113668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2NzEwMbcwMDQyNTVR0lEKTi0uzszPAykwrwUAoZA/bywAAAA="/>
  </w:docVars>
  <w:rsids>
    <w:rsidRoot w:val="001D7708"/>
    <w:rsid w:val="00016502"/>
    <w:rsid w:val="00016C0B"/>
    <w:rsid w:val="00021F22"/>
    <w:rsid w:val="000250BD"/>
    <w:rsid w:val="00053DA5"/>
    <w:rsid w:val="000631BB"/>
    <w:rsid w:val="00064B20"/>
    <w:rsid w:val="000B0BA5"/>
    <w:rsid w:val="000B1763"/>
    <w:rsid w:val="000B6984"/>
    <w:rsid w:val="000F6883"/>
    <w:rsid w:val="0012526C"/>
    <w:rsid w:val="00135B6F"/>
    <w:rsid w:val="0015038D"/>
    <w:rsid w:val="00163712"/>
    <w:rsid w:val="00187484"/>
    <w:rsid w:val="001A3BF1"/>
    <w:rsid w:val="001B2FAE"/>
    <w:rsid w:val="001C19B9"/>
    <w:rsid w:val="001C5467"/>
    <w:rsid w:val="001D7708"/>
    <w:rsid w:val="001E4841"/>
    <w:rsid w:val="001E5EC5"/>
    <w:rsid w:val="00211B7A"/>
    <w:rsid w:val="002133CE"/>
    <w:rsid w:val="00241EC5"/>
    <w:rsid w:val="00261EBF"/>
    <w:rsid w:val="00292CEE"/>
    <w:rsid w:val="002D397E"/>
    <w:rsid w:val="002E46F1"/>
    <w:rsid w:val="00345419"/>
    <w:rsid w:val="00353235"/>
    <w:rsid w:val="003616F9"/>
    <w:rsid w:val="00361934"/>
    <w:rsid w:val="00374C81"/>
    <w:rsid w:val="003C258D"/>
    <w:rsid w:val="003D5D59"/>
    <w:rsid w:val="003E69AA"/>
    <w:rsid w:val="003F3876"/>
    <w:rsid w:val="00410132"/>
    <w:rsid w:val="004574CB"/>
    <w:rsid w:val="0049200C"/>
    <w:rsid w:val="004946B8"/>
    <w:rsid w:val="00495DC8"/>
    <w:rsid w:val="004C0F46"/>
    <w:rsid w:val="004C781F"/>
    <w:rsid w:val="00505F46"/>
    <w:rsid w:val="00515D4A"/>
    <w:rsid w:val="005318D3"/>
    <w:rsid w:val="0054717C"/>
    <w:rsid w:val="00570138"/>
    <w:rsid w:val="0058557F"/>
    <w:rsid w:val="005948A5"/>
    <w:rsid w:val="005970C8"/>
    <w:rsid w:val="00597EFF"/>
    <w:rsid w:val="005B4580"/>
    <w:rsid w:val="005C37B7"/>
    <w:rsid w:val="005C4092"/>
    <w:rsid w:val="005E4E5F"/>
    <w:rsid w:val="00621089"/>
    <w:rsid w:val="0062154F"/>
    <w:rsid w:val="00626F67"/>
    <w:rsid w:val="00652306"/>
    <w:rsid w:val="006D1CDE"/>
    <w:rsid w:val="00700CC1"/>
    <w:rsid w:val="00720623"/>
    <w:rsid w:val="00743EB7"/>
    <w:rsid w:val="00761119"/>
    <w:rsid w:val="0077079B"/>
    <w:rsid w:val="007821C5"/>
    <w:rsid w:val="007C0CD6"/>
    <w:rsid w:val="007E52B6"/>
    <w:rsid w:val="007E57F1"/>
    <w:rsid w:val="00803B71"/>
    <w:rsid w:val="00805D3E"/>
    <w:rsid w:val="00807025"/>
    <w:rsid w:val="00812721"/>
    <w:rsid w:val="00826072"/>
    <w:rsid w:val="00827160"/>
    <w:rsid w:val="00830174"/>
    <w:rsid w:val="0083258A"/>
    <w:rsid w:val="00854C06"/>
    <w:rsid w:val="008608DD"/>
    <w:rsid w:val="00863326"/>
    <w:rsid w:val="0087090E"/>
    <w:rsid w:val="008770F4"/>
    <w:rsid w:val="00886482"/>
    <w:rsid w:val="008B1D68"/>
    <w:rsid w:val="009330A1"/>
    <w:rsid w:val="009E65E0"/>
    <w:rsid w:val="009F62F1"/>
    <w:rsid w:val="00A263DD"/>
    <w:rsid w:val="00A75C4A"/>
    <w:rsid w:val="00A961E4"/>
    <w:rsid w:val="00AB78E8"/>
    <w:rsid w:val="00AD4912"/>
    <w:rsid w:val="00B04E80"/>
    <w:rsid w:val="00B216A2"/>
    <w:rsid w:val="00B238F7"/>
    <w:rsid w:val="00B409AC"/>
    <w:rsid w:val="00B421EE"/>
    <w:rsid w:val="00B5141B"/>
    <w:rsid w:val="00B5506F"/>
    <w:rsid w:val="00B80E52"/>
    <w:rsid w:val="00B87896"/>
    <w:rsid w:val="00BC0906"/>
    <w:rsid w:val="00BD0EEC"/>
    <w:rsid w:val="00BD5BD6"/>
    <w:rsid w:val="00BF41A6"/>
    <w:rsid w:val="00C110DE"/>
    <w:rsid w:val="00C16415"/>
    <w:rsid w:val="00C27A03"/>
    <w:rsid w:val="00C3416E"/>
    <w:rsid w:val="00C4740E"/>
    <w:rsid w:val="00C50F06"/>
    <w:rsid w:val="00CC5367"/>
    <w:rsid w:val="00CD3F96"/>
    <w:rsid w:val="00CF244B"/>
    <w:rsid w:val="00CF55FC"/>
    <w:rsid w:val="00D03381"/>
    <w:rsid w:val="00D11213"/>
    <w:rsid w:val="00D27A0A"/>
    <w:rsid w:val="00D3461F"/>
    <w:rsid w:val="00D3629D"/>
    <w:rsid w:val="00D610DD"/>
    <w:rsid w:val="00D62AFB"/>
    <w:rsid w:val="00D721BE"/>
    <w:rsid w:val="00D726E4"/>
    <w:rsid w:val="00D85869"/>
    <w:rsid w:val="00DD56C1"/>
    <w:rsid w:val="00DE4262"/>
    <w:rsid w:val="00DF4655"/>
    <w:rsid w:val="00E004C7"/>
    <w:rsid w:val="00E15EFE"/>
    <w:rsid w:val="00E179E3"/>
    <w:rsid w:val="00E5766C"/>
    <w:rsid w:val="00E71F00"/>
    <w:rsid w:val="00E728B9"/>
    <w:rsid w:val="00E8272D"/>
    <w:rsid w:val="00E8D711"/>
    <w:rsid w:val="00EA2D8D"/>
    <w:rsid w:val="00ED4138"/>
    <w:rsid w:val="00ED4D58"/>
    <w:rsid w:val="00EF341E"/>
    <w:rsid w:val="00F17389"/>
    <w:rsid w:val="00F270EC"/>
    <w:rsid w:val="00F32D5C"/>
    <w:rsid w:val="00F43DE9"/>
    <w:rsid w:val="00F51054"/>
    <w:rsid w:val="00F512AB"/>
    <w:rsid w:val="00F824E6"/>
    <w:rsid w:val="00F95259"/>
    <w:rsid w:val="00FB506E"/>
    <w:rsid w:val="00FB674A"/>
    <w:rsid w:val="00FF5C2A"/>
    <w:rsid w:val="032A5D54"/>
    <w:rsid w:val="1093BBC7"/>
    <w:rsid w:val="11BB3157"/>
    <w:rsid w:val="15FFBD69"/>
    <w:rsid w:val="190C03B3"/>
    <w:rsid w:val="1B5004EA"/>
    <w:rsid w:val="1F6460FD"/>
    <w:rsid w:val="29345998"/>
    <w:rsid w:val="2D0350EA"/>
    <w:rsid w:val="2D625D5A"/>
    <w:rsid w:val="3AEE3B49"/>
    <w:rsid w:val="3DE78BDF"/>
    <w:rsid w:val="4094597C"/>
    <w:rsid w:val="4C5AE90A"/>
    <w:rsid w:val="50B26ACC"/>
    <w:rsid w:val="524E3B2D"/>
    <w:rsid w:val="5A58E567"/>
    <w:rsid w:val="5EDFA7EA"/>
    <w:rsid w:val="76D9AD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6E9C6"/>
  <w15:docId w15:val="{952BF551-DE1D-4BDD-8CB2-D45B80DF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4CB"/>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ListNumber">
    <w:name w:val="List Number"/>
    <w:basedOn w:val="Normal"/>
    <w:rsid w:val="004C781F"/>
    <w:pPr>
      <w:ind w:left="283" w:hanging="283"/>
    </w:pPr>
  </w:style>
  <w:style w:type="character" w:styleId="Hyperlink">
    <w:name w:val="Hyperlink"/>
    <w:rsid w:val="004C781F"/>
    <w:rPr>
      <w:rFonts w:ascii="Arial" w:hAnsi="Arial"/>
      <w:color w:val="0000FF"/>
      <w:u w:val="single"/>
    </w:rPr>
  </w:style>
  <w:style w:type="character" w:customStyle="1" w:styleId="FooterChar">
    <w:name w:val="Footer Char"/>
    <w:basedOn w:val="DefaultParagraphFont"/>
    <w:link w:val="Footer"/>
    <w:uiPriority w:val="99"/>
    <w:rsid w:val="00F32D5C"/>
    <w:rPr>
      <w:rFonts w:ascii="Arial" w:hAnsi="Arial"/>
      <w:kern w:val="16"/>
      <w:lang w:eastAsia="zh-CN"/>
    </w:rPr>
  </w:style>
  <w:style w:type="paragraph" w:styleId="BalloonText">
    <w:name w:val="Balloon Text"/>
    <w:basedOn w:val="Normal"/>
    <w:link w:val="BalloonTextChar"/>
    <w:rsid w:val="00F3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2D5C"/>
    <w:rPr>
      <w:rFonts w:ascii="Tahoma" w:hAnsi="Tahoma" w:cs="Tahoma"/>
      <w:kern w:val="16"/>
      <w:sz w:val="16"/>
      <w:szCs w:val="16"/>
      <w:lang w:eastAsia="zh-CN"/>
    </w:rPr>
  </w:style>
  <w:style w:type="paragraph" w:styleId="ListParagraph">
    <w:name w:val="List Paragraph"/>
    <w:aliases w:val="555,AB List 1,lp1,Equipment,Bullet Points,ProcessA,Citation List,본문(내용),List Paragraph (numbered (a)),Colorful List - Accent 11,Bullets,Paragraphe  revu,Premier,COMESA Text 2,List Paragraph1,Normal11,Normal2,Normal3,Normal4,Normal5"/>
    <w:basedOn w:val="Normal"/>
    <w:link w:val="ListParagraphChar"/>
    <w:uiPriority w:val="34"/>
    <w:qFormat/>
    <w:rsid w:val="00BF41A6"/>
    <w:pPr>
      <w:ind w:left="720"/>
      <w:contextualSpacing/>
    </w:pPr>
  </w:style>
  <w:style w:type="character" w:customStyle="1" w:styleId="ListParagraphChar">
    <w:name w:val="List Paragraph Char"/>
    <w:aliases w:val="555 Char,AB List 1 Char,lp1 Char,Equipment Char,Bullet Points Char,ProcessA Char,Citation List Char,본문(내용) Char,List Paragraph (numbered (a)) Char,Colorful List - Accent 11 Char,Bullets Char,Paragraphe  revu Char,Premier Char"/>
    <w:basedOn w:val="DefaultParagraphFont"/>
    <w:link w:val="ListParagraph"/>
    <w:uiPriority w:val="34"/>
    <w:qFormat/>
    <w:rsid w:val="00E004C7"/>
    <w:rPr>
      <w:rFonts w:ascii="Arial" w:hAnsi="Arial"/>
      <w:kern w:val="16"/>
      <w:lang w:eastAsia="zh-CN"/>
    </w:rPr>
  </w:style>
  <w:style w:type="character" w:styleId="UnresolvedMention">
    <w:name w:val="Unresolved Mention"/>
    <w:basedOn w:val="DefaultParagraphFont"/>
    <w:uiPriority w:val="99"/>
    <w:semiHidden/>
    <w:unhideWhenUsed/>
    <w:rsid w:val="00261EBF"/>
    <w:rPr>
      <w:color w:val="605E5C"/>
      <w:shd w:val="clear" w:color="auto" w:fill="E1DFDD"/>
    </w:rPr>
  </w:style>
  <w:style w:type="character" w:styleId="PlaceholderText">
    <w:name w:val="Placeholder Text"/>
    <w:basedOn w:val="DefaultParagraphFont"/>
    <w:uiPriority w:val="99"/>
    <w:semiHidden/>
    <w:rsid w:val="00FF5C2A"/>
    <w:rPr>
      <w:color w:val="666666"/>
    </w:rPr>
  </w:style>
  <w:style w:type="character" w:styleId="FollowedHyperlink">
    <w:name w:val="FollowedHyperlink"/>
    <w:basedOn w:val="DefaultParagraphFont"/>
    <w:semiHidden/>
    <w:unhideWhenUsed/>
    <w:rsid w:val="00494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0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ali@mercycorp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h0a8skokyao8BML6Iw7wki1VakrE74KA/edit?usp=sharing&amp;ouid=110762538414055779420&amp;rtpof=true&amp;sd=tr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32fb0a-b800-495d-9250-c2fb66604c71" xsi:nil="true"/>
    <lcf76f155ced4ddcb4097134ff3c332f xmlns="4c527da3-167d-42c9-85d1-98ae851d0b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9C7F-507E-4976-BAD9-344D226E3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A0E07-E8EE-4352-9D3D-6519191F0363}">
  <ds:schemaRefs>
    <ds:schemaRef ds:uri="http://schemas.microsoft.com/sharepoint/v3/contenttype/forms"/>
  </ds:schemaRefs>
</ds:datastoreItem>
</file>

<file path=customXml/itemProps3.xml><?xml version="1.0" encoding="utf-8"?>
<ds:datastoreItem xmlns:ds="http://schemas.openxmlformats.org/officeDocument/2006/customXml" ds:itemID="{E7CB78E0-2333-4E65-B841-AA626F83C9A4}">
  <ds:schemaRefs>
    <ds:schemaRef ds:uri="http://schemas.microsoft.com/office/2006/metadata/properties"/>
    <ds:schemaRef ds:uri="http://schemas.microsoft.com/office/infopath/2007/PartnerControls"/>
    <ds:schemaRef ds:uri="9a32fb0a-b800-495d-9250-c2fb66604c71"/>
    <ds:schemaRef ds:uri="4c527da3-167d-42c9-85d1-98ae851d0bb8"/>
  </ds:schemaRefs>
</ds:datastoreItem>
</file>

<file path=customXml/itemProps4.xml><?xml version="1.0" encoding="utf-8"?>
<ds:datastoreItem xmlns:ds="http://schemas.openxmlformats.org/officeDocument/2006/customXml" ds:itemID="{67471B3B-A9E9-485E-9BF0-B98625B2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434</Words>
  <Characters>2475</Characters>
  <Application>Microsoft Office Word</Application>
  <DocSecurity>0</DocSecurity>
  <Lines>20</Lines>
  <Paragraphs>5</Paragraphs>
  <ScaleCrop>false</ScaleCrop>
  <Company>Mercy Corps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jseram</dc:creator>
  <cp:lastModifiedBy>Lubna Ali Mousa</cp:lastModifiedBy>
  <cp:revision>7</cp:revision>
  <dcterms:created xsi:type="dcterms:W3CDTF">2024-07-08T11:15:00Z</dcterms:created>
  <dcterms:modified xsi:type="dcterms:W3CDTF">2024-07-08T12:54:00Z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Order">
    <vt:r8>43300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MediaServiceImageTags">
    <vt:lpwstr/>
  </property>
</Properties>
</file>