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385C99D5" w:rsidR="00467217" w:rsidRDefault="004A50DE">
            <w:pPr>
              <w:widowControl w:val="0"/>
              <w:pBdr>
                <w:top w:val="nil"/>
                <w:left w:val="nil"/>
                <w:bottom w:val="nil"/>
                <w:right w:val="nil"/>
                <w:between w:val="nil"/>
              </w:pBdr>
              <w:rPr>
                <w:highlight w:val="yellow"/>
              </w:rPr>
            </w:pPr>
            <w:r>
              <w:rPr>
                <w:highlight w:val="yellow"/>
              </w:rPr>
              <w:t>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41F75F57" w:rsidR="00467217" w:rsidRDefault="004A50DE">
            <w:pPr>
              <w:widowControl w:val="0"/>
            </w:pPr>
            <w:r>
              <w:t>PORT SUDAN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25FCEF40" w:rsidR="00467217" w:rsidRDefault="00FC38E6">
            <w:pPr>
              <w:widowControl w:val="0"/>
            </w:pPr>
            <w:r>
              <w:t>Vehicle Rental in Sudan</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0C50C5FC" w:rsidR="00467217" w:rsidRDefault="008251BA">
            <w:pPr>
              <w:widowControl w:val="0"/>
            </w:pPr>
            <w:r w:rsidRPr="008251BA">
              <w:t>MAR</w:t>
            </w:r>
            <w:r>
              <w:t>-</w:t>
            </w:r>
            <w:r w:rsidRPr="008251BA">
              <w:t>001</w:t>
            </w:r>
            <w:r w:rsidR="00FC38E6">
              <w:t>3</w:t>
            </w:r>
            <w:r w:rsidR="00750E08">
              <w:t>-2024</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00997" w14:textId="77777777" w:rsidR="003B4E10" w:rsidRDefault="003B4E10">
      <w:r>
        <w:separator/>
      </w:r>
    </w:p>
  </w:endnote>
  <w:endnote w:type="continuationSeparator" w:id="0">
    <w:p w14:paraId="71CE058B" w14:textId="77777777" w:rsidR="003B4E10" w:rsidRDefault="003B4E10">
      <w:r>
        <w:continuationSeparator/>
      </w:r>
    </w:p>
  </w:endnote>
  <w:endnote w:type="continuationNotice" w:id="1">
    <w:p w14:paraId="2BBE5161" w14:textId="77777777" w:rsidR="003B4E10" w:rsidRDefault="003B4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0CBE2" w14:textId="77777777" w:rsidR="003B4E10" w:rsidRDefault="003B4E10">
      <w:r>
        <w:separator/>
      </w:r>
    </w:p>
  </w:footnote>
  <w:footnote w:type="continuationSeparator" w:id="0">
    <w:p w14:paraId="581CCC13" w14:textId="77777777" w:rsidR="003B4E10" w:rsidRDefault="003B4E10">
      <w:r>
        <w:continuationSeparator/>
      </w:r>
    </w:p>
  </w:footnote>
  <w:footnote w:type="continuationNotice" w:id="1">
    <w:p w14:paraId="6AA093C3" w14:textId="77777777" w:rsidR="003B4E10" w:rsidRDefault="003B4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04EA"/>
    <w:rsid w:val="00074FE1"/>
    <w:rsid w:val="001342F3"/>
    <w:rsid w:val="00297623"/>
    <w:rsid w:val="003B4E10"/>
    <w:rsid w:val="00467217"/>
    <w:rsid w:val="004A50DE"/>
    <w:rsid w:val="00595FFD"/>
    <w:rsid w:val="0063212B"/>
    <w:rsid w:val="00733758"/>
    <w:rsid w:val="00750E08"/>
    <w:rsid w:val="008251BA"/>
    <w:rsid w:val="009377E1"/>
    <w:rsid w:val="009911F9"/>
    <w:rsid w:val="00AC14B8"/>
    <w:rsid w:val="00B66942"/>
    <w:rsid w:val="00BA2769"/>
    <w:rsid w:val="00C212E2"/>
    <w:rsid w:val="00D663ED"/>
    <w:rsid w:val="00DA71CB"/>
    <w:rsid w:val="00DE43DA"/>
    <w:rsid w:val="00EE278C"/>
    <w:rsid w:val="00FC38E6"/>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4.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Lubna Ali Mousa</cp:lastModifiedBy>
  <cp:revision>4</cp:revision>
  <dcterms:created xsi:type="dcterms:W3CDTF">2024-11-25T10:13:00Z</dcterms:created>
  <dcterms:modified xsi:type="dcterms:W3CDTF">2024-11-25T20:47:00Z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