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712501D3" w:rsidR="00467217" w:rsidRDefault="005E66A7">
            <w:pPr>
              <w:widowControl w:val="0"/>
              <w:pBdr>
                <w:top w:val="nil"/>
                <w:left w:val="nil"/>
                <w:bottom w:val="nil"/>
                <w:right w:val="nil"/>
                <w:between w:val="nil"/>
              </w:pBdr>
              <w:rPr>
                <w:highlight w:val="yellow"/>
              </w:rPr>
            </w:pPr>
            <w:r>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5B587E25" w:rsidR="00467217" w:rsidRDefault="00D71E8A">
            <w:pPr>
              <w:widowControl w:val="0"/>
            </w:pPr>
            <w:r>
              <w:t xml:space="preserve">Service provider to </w:t>
            </w:r>
            <w:r w:rsidRPr="00D71E8A">
              <w:t>enh</w:t>
            </w:r>
            <w:r>
              <w:t>ance</w:t>
            </w:r>
            <w:r w:rsidRPr="00D71E8A">
              <w:t xml:space="preserve"> gender-based violence (GBV) response services and strengthening referral mechanisms in Sudan</w:t>
            </w:r>
            <w:r w:rsidR="00EC7A40">
              <w:t xml:space="preserve"> for 12 months.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6C2417C" w:rsidR="00467217" w:rsidRPr="00EA4435" w:rsidRDefault="0095112D">
            <w:pPr>
              <w:widowControl w:val="0"/>
              <w:rPr>
                <w:b/>
                <w:bCs/>
              </w:rPr>
            </w:pPr>
            <w:r>
              <w:rPr>
                <w:b/>
                <w:bCs/>
              </w:rPr>
              <w:t>GD/SERV/</w:t>
            </w:r>
            <w:r w:rsidR="00AF1693" w:rsidRPr="0095112D">
              <w:rPr>
                <w:b/>
                <w:bCs/>
              </w:rPr>
              <w:t>PR147</w:t>
            </w:r>
            <w:r w:rsidR="00D71E8A" w:rsidRPr="0095112D">
              <w:rPr>
                <w:b/>
                <w:bCs/>
              </w:rPr>
              <w:t>395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A73C" w14:textId="77777777" w:rsidR="00E314ED" w:rsidRDefault="00E314ED">
      <w:r>
        <w:separator/>
      </w:r>
    </w:p>
  </w:endnote>
  <w:endnote w:type="continuationSeparator" w:id="0">
    <w:p w14:paraId="66C9C36F" w14:textId="77777777" w:rsidR="00E314ED" w:rsidRDefault="00E3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6B73" w14:textId="77777777" w:rsidR="00E314ED" w:rsidRDefault="00E314ED">
      <w:r>
        <w:separator/>
      </w:r>
    </w:p>
  </w:footnote>
  <w:footnote w:type="continuationSeparator" w:id="0">
    <w:p w14:paraId="4A521F1F" w14:textId="77777777" w:rsidR="00E314ED" w:rsidRDefault="00E3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107312"/>
    <w:rsid w:val="00451301"/>
    <w:rsid w:val="00467217"/>
    <w:rsid w:val="005254DF"/>
    <w:rsid w:val="005E66A7"/>
    <w:rsid w:val="0063212B"/>
    <w:rsid w:val="0070343C"/>
    <w:rsid w:val="00790B76"/>
    <w:rsid w:val="0095112D"/>
    <w:rsid w:val="00A521E8"/>
    <w:rsid w:val="00AF1693"/>
    <w:rsid w:val="00B61A85"/>
    <w:rsid w:val="00B837AA"/>
    <w:rsid w:val="00D52A39"/>
    <w:rsid w:val="00D71E8A"/>
    <w:rsid w:val="00DF42AC"/>
    <w:rsid w:val="00DF6C9C"/>
    <w:rsid w:val="00E13A97"/>
    <w:rsid w:val="00E314ED"/>
    <w:rsid w:val="00EA4435"/>
    <w:rsid w:val="00EC7A40"/>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9</cp:revision>
  <dcterms:created xsi:type="dcterms:W3CDTF">2023-09-04T14:44:00Z</dcterms:created>
  <dcterms:modified xsi:type="dcterms:W3CDTF">2025-04-10T10:25:00Z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